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267E3" w14:textId="77777777" w:rsidR="00F76FE3" w:rsidRDefault="00F76FE3">
      <w:pPr>
        <w:spacing w:line="360" w:lineRule="auto"/>
        <w:jc w:val="center"/>
        <w:rPr>
          <w:rFonts w:ascii="Times New Roman" w:eastAsia="宋体" w:hAnsi="Times New Roman" w:cs="Times New Roman"/>
          <w:b/>
          <w:sz w:val="72"/>
          <w:szCs w:val="72"/>
        </w:rPr>
      </w:pPr>
    </w:p>
    <w:p w14:paraId="09C83FB7" w14:textId="77777777" w:rsidR="00F76FE3" w:rsidRDefault="00F76FE3">
      <w:pPr>
        <w:spacing w:line="360" w:lineRule="auto"/>
        <w:jc w:val="center"/>
        <w:rPr>
          <w:rFonts w:ascii="Times New Roman" w:eastAsia="宋体" w:hAnsi="Times New Roman" w:cs="Times New Roman"/>
          <w:b/>
          <w:sz w:val="72"/>
          <w:szCs w:val="72"/>
        </w:rPr>
      </w:pPr>
    </w:p>
    <w:p w14:paraId="6241178F" w14:textId="77777777" w:rsidR="00F76FE3" w:rsidRDefault="00F76FE3">
      <w:pPr>
        <w:spacing w:line="360" w:lineRule="auto"/>
        <w:jc w:val="center"/>
        <w:rPr>
          <w:rFonts w:ascii="Times New Roman" w:eastAsia="宋体" w:hAnsi="Times New Roman" w:cs="Times New Roman"/>
          <w:b/>
          <w:sz w:val="72"/>
          <w:szCs w:val="72"/>
        </w:rPr>
      </w:pPr>
    </w:p>
    <w:p w14:paraId="7631BF1C" w14:textId="77777777" w:rsidR="00F76FE3" w:rsidRDefault="00000000">
      <w:pPr>
        <w:spacing w:line="720" w:lineRule="auto"/>
        <w:jc w:val="center"/>
        <w:rPr>
          <w:rFonts w:asciiTheme="majorEastAsia" w:eastAsiaTheme="majorEastAsia" w:hAnsiTheme="majorEastAsia" w:cstheme="majorEastAsia" w:hint="eastAsia"/>
          <w:b/>
          <w:sz w:val="52"/>
          <w:szCs w:val="52"/>
        </w:rPr>
      </w:pPr>
      <w:r>
        <w:rPr>
          <w:rFonts w:asciiTheme="majorEastAsia" w:eastAsiaTheme="majorEastAsia" w:hAnsiTheme="majorEastAsia" w:cstheme="majorEastAsia" w:hint="eastAsia"/>
          <w:b/>
          <w:sz w:val="52"/>
          <w:szCs w:val="52"/>
        </w:rPr>
        <w:t>2024年度全省勘察设计行业发展</w:t>
      </w:r>
    </w:p>
    <w:p w14:paraId="6D7D802B" w14:textId="77777777" w:rsidR="00F76FE3" w:rsidRDefault="00000000">
      <w:pPr>
        <w:spacing w:line="720" w:lineRule="auto"/>
        <w:jc w:val="center"/>
        <w:rPr>
          <w:rFonts w:asciiTheme="majorEastAsia" w:eastAsiaTheme="majorEastAsia" w:hAnsiTheme="majorEastAsia" w:cstheme="majorEastAsia" w:hint="eastAsia"/>
          <w:b/>
          <w:sz w:val="52"/>
          <w:szCs w:val="52"/>
        </w:rPr>
      </w:pPr>
      <w:r>
        <w:rPr>
          <w:rFonts w:asciiTheme="majorEastAsia" w:eastAsiaTheme="majorEastAsia" w:hAnsiTheme="majorEastAsia" w:cstheme="majorEastAsia" w:hint="eastAsia"/>
          <w:b/>
          <w:sz w:val="52"/>
          <w:szCs w:val="52"/>
        </w:rPr>
        <w:t>与统计分析</w:t>
      </w:r>
    </w:p>
    <w:p w14:paraId="02AADA26" w14:textId="77777777" w:rsidR="00F76FE3" w:rsidRDefault="00F76FE3">
      <w:pPr>
        <w:jc w:val="center"/>
        <w:rPr>
          <w:rFonts w:asciiTheme="majorEastAsia" w:eastAsiaTheme="majorEastAsia" w:hAnsiTheme="majorEastAsia" w:cstheme="majorEastAsia" w:hint="eastAsia"/>
          <w:sz w:val="44"/>
          <w:szCs w:val="44"/>
        </w:rPr>
      </w:pPr>
    </w:p>
    <w:p w14:paraId="6F7FA643" w14:textId="77777777" w:rsidR="00F76FE3" w:rsidRDefault="00F76FE3"/>
    <w:p w14:paraId="0F1A5CF8" w14:textId="77777777" w:rsidR="00F76FE3" w:rsidRDefault="00F76FE3"/>
    <w:p w14:paraId="016D4D9F" w14:textId="77777777" w:rsidR="00F76FE3" w:rsidRDefault="00F76FE3"/>
    <w:p w14:paraId="594770BA" w14:textId="77777777" w:rsidR="00F76FE3" w:rsidRDefault="00F76FE3"/>
    <w:p w14:paraId="24BC709B" w14:textId="77777777" w:rsidR="00F76FE3" w:rsidRDefault="00F76FE3"/>
    <w:p w14:paraId="6C38B1DD" w14:textId="77777777" w:rsidR="00F76FE3" w:rsidRDefault="00F76FE3"/>
    <w:p w14:paraId="560C5708" w14:textId="77777777" w:rsidR="00F76FE3" w:rsidRDefault="00F76FE3"/>
    <w:p w14:paraId="3273AF8A" w14:textId="77777777" w:rsidR="00F76FE3" w:rsidRDefault="00F76FE3"/>
    <w:p w14:paraId="1B220E9C" w14:textId="77777777" w:rsidR="00F76FE3" w:rsidRDefault="00F76FE3"/>
    <w:p w14:paraId="04974979" w14:textId="77777777" w:rsidR="00F76FE3" w:rsidRDefault="00F76FE3"/>
    <w:p w14:paraId="3AEA4F6B" w14:textId="77777777" w:rsidR="00F76FE3" w:rsidRDefault="00F76FE3"/>
    <w:p w14:paraId="49F59902" w14:textId="77777777" w:rsidR="00F76FE3" w:rsidRDefault="00F76FE3"/>
    <w:p w14:paraId="6DFBB319" w14:textId="77777777" w:rsidR="00F76FE3" w:rsidRDefault="00F76FE3"/>
    <w:p w14:paraId="6C12A9F6" w14:textId="77777777" w:rsidR="00F76FE3" w:rsidRDefault="00F76FE3"/>
    <w:p w14:paraId="230F2127" w14:textId="77777777" w:rsidR="00F76FE3" w:rsidRDefault="00F76FE3"/>
    <w:p w14:paraId="1677A678" w14:textId="77777777" w:rsidR="00F76FE3" w:rsidRDefault="00F76FE3"/>
    <w:p w14:paraId="073A0025" w14:textId="77777777" w:rsidR="00F76FE3" w:rsidRDefault="00F76FE3"/>
    <w:p w14:paraId="572447E8" w14:textId="77777777" w:rsidR="00F76FE3" w:rsidRDefault="00F76FE3"/>
    <w:p w14:paraId="25E77F87" w14:textId="7B2C505C" w:rsidR="00F76FE3" w:rsidRPr="00260B06" w:rsidRDefault="00260B06" w:rsidP="00260B06">
      <w:pPr>
        <w:jc w:val="center"/>
        <w:rPr>
          <w:rFonts w:asciiTheme="majorEastAsia" w:eastAsiaTheme="majorEastAsia" w:hAnsiTheme="majorEastAsia" w:cstheme="majorEastAsia" w:hint="eastAsia"/>
          <w:b/>
          <w:sz w:val="52"/>
          <w:szCs w:val="52"/>
        </w:rPr>
      </w:pPr>
      <w:r w:rsidRPr="00260B06">
        <w:rPr>
          <w:rFonts w:asciiTheme="majorEastAsia" w:eastAsiaTheme="majorEastAsia" w:hAnsiTheme="majorEastAsia" w:cstheme="majorEastAsia" w:hint="eastAsia"/>
          <w:b/>
          <w:sz w:val="52"/>
          <w:szCs w:val="52"/>
        </w:rPr>
        <w:t>山东省勘察设计协会</w:t>
      </w:r>
    </w:p>
    <w:p w14:paraId="3D141544" w14:textId="77777777" w:rsidR="00F76FE3" w:rsidRDefault="00F76FE3"/>
    <w:p w14:paraId="4680A686" w14:textId="77777777" w:rsidR="00F76FE3" w:rsidRDefault="00F76FE3"/>
    <w:p w14:paraId="50812DD5" w14:textId="77777777" w:rsidR="00F76FE3" w:rsidRDefault="00F76FE3"/>
    <w:p w14:paraId="772CEA74" w14:textId="77777777" w:rsidR="00F76FE3" w:rsidRDefault="00F76FE3">
      <w:pPr>
        <w:pStyle w:val="1"/>
        <w:rPr>
          <w:rFonts w:ascii="Times New Roman" w:hAnsi="Times New Roman" w:cs="Times New Roman"/>
        </w:rPr>
        <w:sectPr w:rsidR="00F76FE3">
          <w:pgSz w:w="11906" w:h="16838"/>
          <w:pgMar w:top="1440" w:right="1474" w:bottom="1440" w:left="1800" w:header="851" w:footer="992" w:gutter="0"/>
          <w:cols w:space="425"/>
          <w:docGrid w:type="lines" w:linePitch="312"/>
        </w:sectPr>
      </w:pPr>
    </w:p>
    <w:p w14:paraId="112B55F6" w14:textId="77777777" w:rsidR="00F76FE3" w:rsidRDefault="00000000">
      <w:pPr>
        <w:pStyle w:val="1"/>
        <w:ind w:firstLineChars="200" w:firstLine="60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一、基本情况</w:t>
      </w:r>
    </w:p>
    <w:tbl>
      <w:tblPr>
        <w:tblStyle w:val="a5"/>
        <w:tblpPr w:leftFromText="180" w:rightFromText="180" w:vertAnchor="page" w:horzAnchor="page" w:tblpXSpec="center" w:tblpY="8294"/>
        <w:tblOverlap w:val="never"/>
        <w:tblW w:w="5361" w:type="pct"/>
        <w:jc w:val="center"/>
        <w:tblLayout w:type="fixed"/>
        <w:tblLook w:val="04A0" w:firstRow="1" w:lastRow="0" w:firstColumn="1" w:lastColumn="0" w:noHBand="0" w:noVBand="1"/>
      </w:tblPr>
      <w:tblGrid>
        <w:gridCol w:w="611"/>
        <w:gridCol w:w="1072"/>
        <w:gridCol w:w="568"/>
        <w:gridCol w:w="3200"/>
        <w:gridCol w:w="1519"/>
        <w:gridCol w:w="1399"/>
        <w:gridCol w:w="1346"/>
      </w:tblGrid>
      <w:tr w:rsidR="00F76FE3" w14:paraId="55257A17" w14:textId="77777777" w:rsidTr="006506F9">
        <w:trPr>
          <w:trHeight w:val="283"/>
          <w:jc w:val="center"/>
        </w:trPr>
        <w:tc>
          <w:tcPr>
            <w:tcW w:w="314" w:type="pct"/>
            <w:shd w:val="clear" w:color="auto" w:fill="B5C7EA" w:themeFill="accent1" w:themeFillTint="66"/>
            <w:vAlign w:val="center"/>
          </w:tcPr>
          <w:p w14:paraId="468D6E8C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序号</w:t>
            </w:r>
          </w:p>
        </w:tc>
        <w:tc>
          <w:tcPr>
            <w:tcW w:w="2489" w:type="pct"/>
            <w:gridSpan w:val="3"/>
            <w:shd w:val="clear" w:color="auto" w:fill="B5C7EA" w:themeFill="accent1" w:themeFillTint="66"/>
            <w:vAlign w:val="center"/>
          </w:tcPr>
          <w:p w14:paraId="3AD6C2D5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项目类别（单位）</w:t>
            </w:r>
          </w:p>
        </w:tc>
        <w:tc>
          <w:tcPr>
            <w:tcW w:w="782" w:type="pct"/>
            <w:shd w:val="clear" w:color="auto" w:fill="B5C7EA" w:themeFill="accent1" w:themeFillTint="66"/>
            <w:vAlign w:val="center"/>
          </w:tcPr>
          <w:p w14:paraId="5BFD3447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2023年</w:t>
            </w:r>
          </w:p>
        </w:tc>
        <w:tc>
          <w:tcPr>
            <w:tcW w:w="720" w:type="pct"/>
            <w:shd w:val="clear" w:color="auto" w:fill="B5C7EA" w:themeFill="accent1" w:themeFillTint="66"/>
            <w:vAlign w:val="center"/>
          </w:tcPr>
          <w:p w14:paraId="1BCB6BE6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2024年</w:t>
            </w:r>
          </w:p>
        </w:tc>
        <w:tc>
          <w:tcPr>
            <w:tcW w:w="693" w:type="pct"/>
            <w:shd w:val="clear" w:color="auto" w:fill="B5C7EA" w:themeFill="accent1" w:themeFillTint="66"/>
            <w:vAlign w:val="center"/>
          </w:tcPr>
          <w:p w14:paraId="65F723CE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同比增长</w:t>
            </w:r>
          </w:p>
        </w:tc>
      </w:tr>
      <w:tr w:rsidR="00F76FE3" w14:paraId="307B9DE9" w14:textId="77777777" w:rsidTr="006506F9">
        <w:trPr>
          <w:trHeight w:val="283"/>
          <w:jc w:val="center"/>
        </w:trPr>
        <w:tc>
          <w:tcPr>
            <w:tcW w:w="314" w:type="pct"/>
            <w:vMerge w:val="restart"/>
            <w:shd w:val="clear" w:color="auto" w:fill="B5C7EA" w:themeFill="accent1" w:themeFillTint="66"/>
            <w:vAlign w:val="center"/>
          </w:tcPr>
          <w:p w14:paraId="19C99F8C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1</w:t>
            </w:r>
          </w:p>
        </w:tc>
        <w:tc>
          <w:tcPr>
            <w:tcW w:w="551" w:type="pct"/>
            <w:vMerge w:val="restart"/>
            <w:shd w:val="clear" w:color="auto" w:fill="B5C7EA" w:themeFill="accent1" w:themeFillTint="66"/>
            <w:vAlign w:val="center"/>
          </w:tcPr>
          <w:p w14:paraId="66FA7382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报送情况</w:t>
            </w:r>
          </w:p>
        </w:tc>
        <w:tc>
          <w:tcPr>
            <w:tcW w:w="1938" w:type="pct"/>
            <w:gridSpan w:val="2"/>
            <w:shd w:val="clear" w:color="auto" w:fill="B5C7EA" w:themeFill="accent1" w:themeFillTint="66"/>
            <w:vAlign w:val="center"/>
          </w:tcPr>
          <w:p w14:paraId="312E1E2A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应报企业数量（家）</w:t>
            </w:r>
          </w:p>
        </w:tc>
        <w:tc>
          <w:tcPr>
            <w:tcW w:w="782" w:type="pct"/>
            <w:vAlign w:val="center"/>
          </w:tcPr>
          <w:p w14:paraId="5148063A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2675</w:t>
            </w:r>
          </w:p>
        </w:tc>
        <w:tc>
          <w:tcPr>
            <w:tcW w:w="720" w:type="pct"/>
            <w:vAlign w:val="center"/>
          </w:tcPr>
          <w:p w14:paraId="5323B829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2724</w:t>
            </w:r>
          </w:p>
        </w:tc>
        <w:tc>
          <w:tcPr>
            <w:tcW w:w="1347" w:type="dxa"/>
            <w:vAlign w:val="center"/>
          </w:tcPr>
          <w:p w14:paraId="1C5CD59D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1.83%</w:t>
            </w:r>
          </w:p>
        </w:tc>
      </w:tr>
      <w:tr w:rsidR="00F76FE3" w14:paraId="1786F9B2" w14:textId="77777777" w:rsidTr="006506F9">
        <w:trPr>
          <w:trHeight w:val="283"/>
          <w:jc w:val="center"/>
        </w:trPr>
        <w:tc>
          <w:tcPr>
            <w:tcW w:w="314" w:type="pct"/>
            <w:vMerge/>
            <w:shd w:val="clear" w:color="auto" w:fill="B5C7EA" w:themeFill="accent1" w:themeFillTint="66"/>
            <w:vAlign w:val="center"/>
          </w:tcPr>
          <w:p w14:paraId="1165BE20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551" w:type="pct"/>
            <w:vMerge/>
            <w:shd w:val="clear" w:color="auto" w:fill="B5C7EA" w:themeFill="accent1" w:themeFillTint="66"/>
            <w:vAlign w:val="center"/>
          </w:tcPr>
          <w:p w14:paraId="073B9A3C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1938" w:type="pct"/>
            <w:gridSpan w:val="2"/>
            <w:shd w:val="clear" w:color="auto" w:fill="B5C7EA" w:themeFill="accent1" w:themeFillTint="66"/>
            <w:vAlign w:val="center"/>
          </w:tcPr>
          <w:p w14:paraId="1498A3A6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实报企业数量（家）</w:t>
            </w:r>
          </w:p>
        </w:tc>
        <w:tc>
          <w:tcPr>
            <w:tcW w:w="782" w:type="pct"/>
            <w:vAlign w:val="center"/>
          </w:tcPr>
          <w:p w14:paraId="3ECAE575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2074</w:t>
            </w:r>
          </w:p>
        </w:tc>
        <w:tc>
          <w:tcPr>
            <w:tcW w:w="720" w:type="pct"/>
            <w:vAlign w:val="center"/>
          </w:tcPr>
          <w:p w14:paraId="08D17E4B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2246</w:t>
            </w:r>
          </w:p>
        </w:tc>
        <w:tc>
          <w:tcPr>
            <w:tcW w:w="1347" w:type="dxa"/>
            <w:vAlign w:val="center"/>
          </w:tcPr>
          <w:p w14:paraId="67E6ACFB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8.29%</w:t>
            </w:r>
          </w:p>
        </w:tc>
      </w:tr>
      <w:tr w:rsidR="00F76FE3" w14:paraId="7E74150D" w14:textId="77777777" w:rsidTr="006506F9">
        <w:trPr>
          <w:trHeight w:val="283"/>
          <w:jc w:val="center"/>
        </w:trPr>
        <w:tc>
          <w:tcPr>
            <w:tcW w:w="314" w:type="pct"/>
            <w:shd w:val="clear" w:color="auto" w:fill="B5C7EA" w:themeFill="accent1" w:themeFillTint="66"/>
            <w:vAlign w:val="center"/>
          </w:tcPr>
          <w:p w14:paraId="3025D358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2</w:t>
            </w:r>
          </w:p>
        </w:tc>
        <w:tc>
          <w:tcPr>
            <w:tcW w:w="551" w:type="pct"/>
            <w:shd w:val="clear" w:color="auto" w:fill="B5C7EA" w:themeFill="accent1" w:themeFillTint="66"/>
            <w:vAlign w:val="center"/>
          </w:tcPr>
          <w:p w14:paraId="36299ADB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人员情况</w:t>
            </w:r>
          </w:p>
        </w:tc>
        <w:tc>
          <w:tcPr>
            <w:tcW w:w="1938" w:type="pct"/>
            <w:gridSpan w:val="2"/>
            <w:shd w:val="clear" w:color="auto" w:fill="B5C7EA" w:themeFill="accent1" w:themeFillTint="66"/>
            <w:vAlign w:val="center"/>
          </w:tcPr>
          <w:p w14:paraId="75268CC3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期末从业人员（万人）</w:t>
            </w:r>
          </w:p>
        </w:tc>
        <w:tc>
          <w:tcPr>
            <w:tcW w:w="782" w:type="pct"/>
            <w:vAlign w:val="center"/>
          </w:tcPr>
          <w:p w14:paraId="62F3006F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26.97</w:t>
            </w:r>
          </w:p>
        </w:tc>
        <w:tc>
          <w:tcPr>
            <w:tcW w:w="720" w:type="pct"/>
            <w:vAlign w:val="center"/>
          </w:tcPr>
          <w:p w14:paraId="1F649C3C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29.02</w:t>
            </w:r>
          </w:p>
        </w:tc>
        <w:tc>
          <w:tcPr>
            <w:tcW w:w="1347" w:type="dxa"/>
            <w:vAlign w:val="center"/>
          </w:tcPr>
          <w:p w14:paraId="71CA7193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7.60%</w:t>
            </w:r>
          </w:p>
        </w:tc>
      </w:tr>
      <w:tr w:rsidR="00F76FE3" w14:paraId="322AC3B9" w14:textId="77777777" w:rsidTr="006506F9">
        <w:trPr>
          <w:trHeight w:val="276"/>
          <w:jc w:val="center"/>
        </w:trPr>
        <w:tc>
          <w:tcPr>
            <w:tcW w:w="314" w:type="pct"/>
            <w:vMerge w:val="restart"/>
            <w:shd w:val="clear" w:color="auto" w:fill="B5C7EA" w:themeFill="accent1" w:themeFillTint="66"/>
            <w:vAlign w:val="center"/>
          </w:tcPr>
          <w:p w14:paraId="46588F48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3</w:t>
            </w:r>
          </w:p>
        </w:tc>
        <w:tc>
          <w:tcPr>
            <w:tcW w:w="551" w:type="pct"/>
            <w:vMerge w:val="restart"/>
            <w:shd w:val="clear" w:color="auto" w:fill="B5C7EA" w:themeFill="accent1" w:themeFillTint="66"/>
            <w:vAlign w:val="center"/>
          </w:tcPr>
          <w:p w14:paraId="4E7D84DD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业务状况</w:t>
            </w:r>
          </w:p>
        </w:tc>
        <w:tc>
          <w:tcPr>
            <w:tcW w:w="1938" w:type="pct"/>
            <w:gridSpan w:val="2"/>
            <w:shd w:val="clear" w:color="auto" w:fill="B5C7EA" w:themeFill="accent1" w:themeFillTint="66"/>
            <w:vAlign w:val="center"/>
          </w:tcPr>
          <w:p w14:paraId="405EE59B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工程勘察新签合同额（万元）</w:t>
            </w:r>
          </w:p>
        </w:tc>
        <w:tc>
          <w:tcPr>
            <w:tcW w:w="782" w:type="pct"/>
            <w:vAlign w:val="center"/>
          </w:tcPr>
          <w:p w14:paraId="139B448D" w14:textId="77777777" w:rsidR="00F76FE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</w:rPr>
              <w:t>421692.13</w:t>
            </w:r>
          </w:p>
        </w:tc>
        <w:tc>
          <w:tcPr>
            <w:tcW w:w="720" w:type="pct"/>
            <w:vAlign w:val="center"/>
          </w:tcPr>
          <w:p w14:paraId="46A19583" w14:textId="77777777" w:rsidR="00F76FE3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492164.56</w:t>
            </w:r>
          </w:p>
        </w:tc>
        <w:tc>
          <w:tcPr>
            <w:tcW w:w="1347" w:type="dxa"/>
            <w:vAlign w:val="center"/>
          </w:tcPr>
          <w:p w14:paraId="3FF19696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16.71%</w:t>
            </w:r>
          </w:p>
        </w:tc>
      </w:tr>
      <w:tr w:rsidR="00F76FE3" w14:paraId="4C374193" w14:textId="77777777" w:rsidTr="006506F9">
        <w:trPr>
          <w:trHeight w:val="283"/>
          <w:jc w:val="center"/>
        </w:trPr>
        <w:tc>
          <w:tcPr>
            <w:tcW w:w="314" w:type="pct"/>
            <w:vMerge/>
            <w:shd w:val="clear" w:color="auto" w:fill="B5C7EA" w:themeFill="accent1" w:themeFillTint="66"/>
            <w:vAlign w:val="center"/>
          </w:tcPr>
          <w:p w14:paraId="2DA351C5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551" w:type="pct"/>
            <w:vMerge/>
            <w:shd w:val="clear" w:color="auto" w:fill="B5C7EA" w:themeFill="accent1" w:themeFillTint="66"/>
            <w:vAlign w:val="center"/>
          </w:tcPr>
          <w:p w14:paraId="6D84C9EE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1938" w:type="pct"/>
            <w:gridSpan w:val="2"/>
            <w:shd w:val="clear" w:color="auto" w:fill="B5C7EA" w:themeFill="accent1" w:themeFillTint="66"/>
            <w:vAlign w:val="center"/>
          </w:tcPr>
          <w:p w14:paraId="1A43A7B9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工程设计新签合同额（万元）</w:t>
            </w:r>
          </w:p>
        </w:tc>
        <w:tc>
          <w:tcPr>
            <w:tcW w:w="782" w:type="pct"/>
            <w:vAlign w:val="center"/>
          </w:tcPr>
          <w:p w14:paraId="30862C37" w14:textId="77777777" w:rsidR="00F76FE3" w:rsidRDefault="00000000">
            <w:pPr>
              <w:tabs>
                <w:tab w:val="center" w:pos="964"/>
                <w:tab w:val="right" w:pos="1810"/>
              </w:tabs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/>
              </w:rPr>
              <w:t>3708556.96</w:t>
            </w:r>
          </w:p>
        </w:tc>
        <w:tc>
          <w:tcPr>
            <w:tcW w:w="720" w:type="pct"/>
            <w:vAlign w:val="center"/>
          </w:tcPr>
          <w:p w14:paraId="265B02D0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3106377.04</w:t>
            </w:r>
          </w:p>
        </w:tc>
        <w:tc>
          <w:tcPr>
            <w:tcW w:w="1347" w:type="dxa"/>
            <w:vAlign w:val="center"/>
          </w:tcPr>
          <w:p w14:paraId="0C87AE52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-16.24%</w:t>
            </w:r>
          </w:p>
        </w:tc>
      </w:tr>
      <w:tr w:rsidR="00F76FE3" w14:paraId="29FE422B" w14:textId="77777777" w:rsidTr="006506F9">
        <w:trPr>
          <w:trHeight w:val="283"/>
          <w:jc w:val="center"/>
        </w:trPr>
        <w:tc>
          <w:tcPr>
            <w:tcW w:w="314" w:type="pct"/>
            <w:vMerge/>
            <w:shd w:val="clear" w:color="auto" w:fill="B5C7EA" w:themeFill="accent1" w:themeFillTint="66"/>
            <w:vAlign w:val="center"/>
          </w:tcPr>
          <w:p w14:paraId="7EDB90AC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551" w:type="pct"/>
            <w:vMerge/>
            <w:shd w:val="clear" w:color="auto" w:fill="B5C7EA" w:themeFill="accent1" w:themeFillTint="66"/>
            <w:vAlign w:val="center"/>
          </w:tcPr>
          <w:p w14:paraId="484A0262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1938" w:type="pct"/>
            <w:gridSpan w:val="2"/>
            <w:shd w:val="clear" w:color="auto" w:fill="B5C7EA" w:themeFill="accent1" w:themeFillTint="66"/>
            <w:vAlign w:val="center"/>
          </w:tcPr>
          <w:p w14:paraId="5A4A32A8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其他工程咨询业务新签合同额（万元）</w:t>
            </w:r>
          </w:p>
        </w:tc>
        <w:tc>
          <w:tcPr>
            <w:tcW w:w="782" w:type="pct"/>
            <w:vAlign w:val="center"/>
          </w:tcPr>
          <w:p w14:paraId="6B8634B0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488241.3</w:t>
            </w:r>
          </w:p>
        </w:tc>
        <w:tc>
          <w:tcPr>
            <w:tcW w:w="720" w:type="pct"/>
            <w:vAlign w:val="center"/>
          </w:tcPr>
          <w:p w14:paraId="16A04617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546224.11</w:t>
            </w:r>
          </w:p>
        </w:tc>
        <w:tc>
          <w:tcPr>
            <w:tcW w:w="1347" w:type="dxa"/>
            <w:vAlign w:val="center"/>
          </w:tcPr>
          <w:p w14:paraId="1DADA777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11.88%</w:t>
            </w:r>
          </w:p>
        </w:tc>
      </w:tr>
      <w:tr w:rsidR="00F76FE3" w14:paraId="2C138449" w14:textId="77777777" w:rsidTr="006506F9">
        <w:trPr>
          <w:trHeight w:val="283"/>
          <w:jc w:val="center"/>
        </w:trPr>
        <w:tc>
          <w:tcPr>
            <w:tcW w:w="314" w:type="pct"/>
            <w:vMerge/>
            <w:shd w:val="clear" w:color="auto" w:fill="B5C7EA" w:themeFill="accent1" w:themeFillTint="66"/>
            <w:vAlign w:val="center"/>
          </w:tcPr>
          <w:p w14:paraId="1A3D3F78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551" w:type="pct"/>
            <w:vMerge/>
            <w:shd w:val="clear" w:color="auto" w:fill="B5C7EA" w:themeFill="accent1" w:themeFillTint="66"/>
            <w:vAlign w:val="center"/>
          </w:tcPr>
          <w:p w14:paraId="3AB89BE3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1938" w:type="pct"/>
            <w:gridSpan w:val="2"/>
            <w:shd w:val="clear" w:color="auto" w:fill="B5C7EA" w:themeFill="accent1" w:themeFillTint="66"/>
            <w:vAlign w:val="center"/>
          </w:tcPr>
          <w:p w14:paraId="57411D45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工程总承包新签合同额（万元）</w:t>
            </w:r>
          </w:p>
        </w:tc>
        <w:tc>
          <w:tcPr>
            <w:tcW w:w="782" w:type="pct"/>
            <w:vAlign w:val="center"/>
          </w:tcPr>
          <w:p w14:paraId="780CB6AE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52531778.55</w:t>
            </w:r>
          </w:p>
        </w:tc>
        <w:tc>
          <w:tcPr>
            <w:tcW w:w="720" w:type="pct"/>
            <w:vAlign w:val="center"/>
          </w:tcPr>
          <w:p w14:paraId="1AC93084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52345669.28</w:t>
            </w:r>
          </w:p>
        </w:tc>
        <w:tc>
          <w:tcPr>
            <w:tcW w:w="1347" w:type="dxa"/>
            <w:vAlign w:val="center"/>
          </w:tcPr>
          <w:p w14:paraId="335702CF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-0.35%</w:t>
            </w:r>
          </w:p>
        </w:tc>
      </w:tr>
      <w:tr w:rsidR="00F76FE3" w14:paraId="6E1C05BA" w14:textId="77777777" w:rsidTr="006506F9">
        <w:trPr>
          <w:trHeight w:val="283"/>
          <w:jc w:val="center"/>
        </w:trPr>
        <w:tc>
          <w:tcPr>
            <w:tcW w:w="314" w:type="pct"/>
            <w:vMerge w:val="restart"/>
            <w:shd w:val="clear" w:color="auto" w:fill="B5C7EA" w:themeFill="accent1" w:themeFillTint="66"/>
            <w:vAlign w:val="center"/>
          </w:tcPr>
          <w:p w14:paraId="03C6AA22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4</w:t>
            </w:r>
          </w:p>
        </w:tc>
        <w:tc>
          <w:tcPr>
            <w:tcW w:w="551" w:type="pct"/>
            <w:vMerge w:val="restart"/>
            <w:shd w:val="clear" w:color="auto" w:fill="B5C7EA" w:themeFill="accent1" w:themeFillTint="66"/>
            <w:vAlign w:val="center"/>
          </w:tcPr>
          <w:p w14:paraId="77798402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科技活动</w:t>
            </w:r>
          </w:p>
        </w:tc>
        <w:tc>
          <w:tcPr>
            <w:tcW w:w="1938" w:type="pct"/>
            <w:gridSpan w:val="2"/>
            <w:shd w:val="clear" w:color="auto" w:fill="B5C7EA" w:themeFill="accent1" w:themeFillTint="66"/>
            <w:vAlign w:val="center"/>
          </w:tcPr>
          <w:p w14:paraId="0BCA40A2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科技活动费用支出总额（万元）</w:t>
            </w:r>
          </w:p>
        </w:tc>
        <w:tc>
          <w:tcPr>
            <w:tcW w:w="782" w:type="pct"/>
            <w:vAlign w:val="center"/>
          </w:tcPr>
          <w:p w14:paraId="691E3CB9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1484229.45</w:t>
            </w:r>
          </w:p>
        </w:tc>
        <w:tc>
          <w:tcPr>
            <w:tcW w:w="720" w:type="pct"/>
            <w:vAlign w:val="center"/>
          </w:tcPr>
          <w:p w14:paraId="480C760D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1969931.45</w:t>
            </w:r>
          </w:p>
        </w:tc>
        <w:tc>
          <w:tcPr>
            <w:tcW w:w="1347" w:type="dxa"/>
            <w:vAlign w:val="center"/>
          </w:tcPr>
          <w:p w14:paraId="21199955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32.72%</w:t>
            </w:r>
          </w:p>
        </w:tc>
      </w:tr>
      <w:tr w:rsidR="00F76FE3" w14:paraId="08185665" w14:textId="77777777" w:rsidTr="006506F9">
        <w:trPr>
          <w:trHeight w:val="283"/>
          <w:jc w:val="center"/>
        </w:trPr>
        <w:tc>
          <w:tcPr>
            <w:tcW w:w="314" w:type="pct"/>
            <w:vMerge/>
            <w:shd w:val="clear" w:color="auto" w:fill="B5C7EA" w:themeFill="accent1" w:themeFillTint="66"/>
            <w:vAlign w:val="center"/>
          </w:tcPr>
          <w:p w14:paraId="4414A515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551" w:type="pct"/>
            <w:vMerge/>
            <w:shd w:val="clear" w:color="auto" w:fill="B5C7EA" w:themeFill="accent1" w:themeFillTint="66"/>
            <w:vAlign w:val="center"/>
          </w:tcPr>
          <w:p w14:paraId="670E01D9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1938" w:type="pct"/>
            <w:gridSpan w:val="2"/>
            <w:shd w:val="clear" w:color="auto" w:fill="B5C7EA" w:themeFill="accent1" w:themeFillTint="66"/>
            <w:vAlign w:val="center"/>
          </w:tcPr>
          <w:p w14:paraId="1F69DF44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科技成果转让收入总额（万元）</w:t>
            </w:r>
          </w:p>
        </w:tc>
        <w:tc>
          <w:tcPr>
            <w:tcW w:w="782" w:type="pct"/>
            <w:vAlign w:val="center"/>
          </w:tcPr>
          <w:p w14:paraId="3BA6E9BA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1130559.82</w:t>
            </w:r>
          </w:p>
        </w:tc>
        <w:tc>
          <w:tcPr>
            <w:tcW w:w="720" w:type="pct"/>
            <w:vAlign w:val="center"/>
          </w:tcPr>
          <w:p w14:paraId="0D615CFD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1047621.13</w:t>
            </w:r>
          </w:p>
        </w:tc>
        <w:tc>
          <w:tcPr>
            <w:tcW w:w="1347" w:type="dxa"/>
            <w:vAlign w:val="center"/>
          </w:tcPr>
          <w:p w14:paraId="6B391645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-7.34%</w:t>
            </w:r>
          </w:p>
        </w:tc>
      </w:tr>
      <w:tr w:rsidR="00F76FE3" w14:paraId="10DE2D61" w14:textId="77777777" w:rsidTr="006506F9">
        <w:trPr>
          <w:trHeight w:val="283"/>
          <w:jc w:val="center"/>
        </w:trPr>
        <w:tc>
          <w:tcPr>
            <w:tcW w:w="314" w:type="pct"/>
            <w:vMerge w:val="restart"/>
            <w:shd w:val="clear" w:color="auto" w:fill="B5C7EA" w:themeFill="accent1" w:themeFillTint="66"/>
            <w:vAlign w:val="center"/>
          </w:tcPr>
          <w:p w14:paraId="28B727F3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5</w:t>
            </w:r>
          </w:p>
        </w:tc>
        <w:tc>
          <w:tcPr>
            <w:tcW w:w="551" w:type="pct"/>
            <w:vMerge w:val="restart"/>
            <w:shd w:val="clear" w:color="auto" w:fill="B5C7EA" w:themeFill="accent1" w:themeFillTint="66"/>
            <w:vAlign w:val="center"/>
          </w:tcPr>
          <w:p w14:paraId="15846527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财务状况</w:t>
            </w:r>
          </w:p>
        </w:tc>
        <w:tc>
          <w:tcPr>
            <w:tcW w:w="292" w:type="pct"/>
            <w:shd w:val="clear" w:color="auto" w:fill="B5C7EA" w:themeFill="accent1" w:themeFillTint="66"/>
            <w:vAlign w:val="center"/>
          </w:tcPr>
          <w:p w14:paraId="132954C6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1</w:t>
            </w:r>
          </w:p>
        </w:tc>
        <w:tc>
          <w:tcPr>
            <w:tcW w:w="1645" w:type="pct"/>
            <w:shd w:val="clear" w:color="auto" w:fill="B5C7EA" w:themeFill="accent1" w:themeFillTint="66"/>
            <w:vAlign w:val="center"/>
          </w:tcPr>
          <w:p w14:paraId="33A5EDF9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工程勘察收入（万元）</w:t>
            </w:r>
          </w:p>
        </w:tc>
        <w:tc>
          <w:tcPr>
            <w:tcW w:w="782" w:type="pct"/>
            <w:vAlign w:val="center"/>
          </w:tcPr>
          <w:p w14:paraId="7FA72C37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/>
              </w:rPr>
              <w:t>372732.7</w:t>
            </w:r>
            <w:r>
              <w:rPr>
                <w:rFonts w:asciiTheme="minorEastAsia" w:hAnsiTheme="minorEastAsia" w:cstheme="minorEastAsia" w:hint="eastAsia"/>
              </w:rPr>
              <w:t>8</w:t>
            </w:r>
          </w:p>
        </w:tc>
        <w:tc>
          <w:tcPr>
            <w:tcW w:w="720" w:type="pct"/>
            <w:vAlign w:val="center"/>
          </w:tcPr>
          <w:p w14:paraId="4B58341D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/>
              </w:rPr>
              <w:t>428144.70</w:t>
            </w:r>
          </w:p>
        </w:tc>
        <w:tc>
          <w:tcPr>
            <w:tcW w:w="1347" w:type="dxa"/>
            <w:vAlign w:val="center"/>
          </w:tcPr>
          <w:p w14:paraId="11D41960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14.87%</w:t>
            </w:r>
          </w:p>
        </w:tc>
      </w:tr>
      <w:tr w:rsidR="00F76FE3" w14:paraId="086E3492" w14:textId="77777777" w:rsidTr="006506F9">
        <w:trPr>
          <w:trHeight w:val="283"/>
          <w:jc w:val="center"/>
        </w:trPr>
        <w:tc>
          <w:tcPr>
            <w:tcW w:w="314" w:type="pct"/>
            <w:vMerge/>
            <w:shd w:val="clear" w:color="auto" w:fill="B5C7EA" w:themeFill="accent1" w:themeFillTint="66"/>
            <w:vAlign w:val="center"/>
          </w:tcPr>
          <w:p w14:paraId="367F89E0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551" w:type="pct"/>
            <w:vMerge/>
            <w:shd w:val="clear" w:color="auto" w:fill="B5C7EA" w:themeFill="accent1" w:themeFillTint="66"/>
            <w:vAlign w:val="center"/>
          </w:tcPr>
          <w:p w14:paraId="55D93396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292" w:type="pct"/>
            <w:vMerge w:val="restart"/>
            <w:shd w:val="clear" w:color="auto" w:fill="B5C7EA" w:themeFill="accent1" w:themeFillTint="66"/>
            <w:vAlign w:val="center"/>
          </w:tcPr>
          <w:p w14:paraId="089CD9D6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2</w:t>
            </w:r>
          </w:p>
        </w:tc>
        <w:tc>
          <w:tcPr>
            <w:tcW w:w="1645" w:type="pct"/>
            <w:shd w:val="clear" w:color="auto" w:fill="B5C7EA" w:themeFill="accent1" w:themeFillTint="66"/>
            <w:vAlign w:val="center"/>
          </w:tcPr>
          <w:p w14:paraId="045DA024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工程设计收入（万元）</w:t>
            </w:r>
          </w:p>
        </w:tc>
        <w:tc>
          <w:tcPr>
            <w:tcW w:w="782" w:type="pct"/>
            <w:vAlign w:val="center"/>
          </w:tcPr>
          <w:p w14:paraId="16D53DCD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2411430.80</w:t>
            </w:r>
          </w:p>
        </w:tc>
        <w:tc>
          <w:tcPr>
            <w:tcW w:w="720" w:type="pct"/>
            <w:vAlign w:val="center"/>
          </w:tcPr>
          <w:p w14:paraId="0DB0A835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2493322.79</w:t>
            </w:r>
          </w:p>
        </w:tc>
        <w:tc>
          <w:tcPr>
            <w:tcW w:w="1347" w:type="dxa"/>
            <w:vAlign w:val="center"/>
          </w:tcPr>
          <w:p w14:paraId="4D31BEB6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3.40%</w:t>
            </w:r>
          </w:p>
        </w:tc>
      </w:tr>
      <w:tr w:rsidR="00F76FE3" w14:paraId="17476616" w14:textId="77777777" w:rsidTr="006506F9">
        <w:trPr>
          <w:trHeight w:val="283"/>
          <w:jc w:val="center"/>
        </w:trPr>
        <w:tc>
          <w:tcPr>
            <w:tcW w:w="314" w:type="pct"/>
            <w:vMerge/>
            <w:shd w:val="clear" w:color="auto" w:fill="B5C7EA" w:themeFill="accent1" w:themeFillTint="66"/>
            <w:vAlign w:val="center"/>
          </w:tcPr>
          <w:p w14:paraId="06E38076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551" w:type="pct"/>
            <w:vMerge/>
            <w:shd w:val="clear" w:color="auto" w:fill="B5C7EA" w:themeFill="accent1" w:themeFillTint="66"/>
            <w:vAlign w:val="center"/>
          </w:tcPr>
          <w:p w14:paraId="60C3E3EA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292" w:type="pct"/>
            <w:vMerge/>
            <w:shd w:val="clear" w:color="auto" w:fill="B5C7EA" w:themeFill="accent1" w:themeFillTint="66"/>
            <w:vAlign w:val="center"/>
          </w:tcPr>
          <w:p w14:paraId="560B78EC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1645" w:type="pct"/>
            <w:shd w:val="clear" w:color="auto" w:fill="B5C7EA" w:themeFill="accent1" w:themeFillTint="66"/>
            <w:vAlign w:val="center"/>
          </w:tcPr>
          <w:p w14:paraId="112AEBAD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房屋建筑工程设计收入（万元）</w:t>
            </w:r>
          </w:p>
        </w:tc>
        <w:tc>
          <w:tcPr>
            <w:tcW w:w="782" w:type="pct"/>
            <w:vAlign w:val="center"/>
          </w:tcPr>
          <w:p w14:paraId="369FFB94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566419.11</w:t>
            </w:r>
          </w:p>
        </w:tc>
        <w:tc>
          <w:tcPr>
            <w:tcW w:w="720" w:type="pct"/>
            <w:vAlign w:val="center"/>
          </w:tcPr>
          <w:p w14:paraId="32832B4B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/>
              </w:rPr>
              <w:t>521659.2</w:t>
            </w:r>
            <w:r>
              <w:rPr>
                <w:rFonts w:asciiTheme="minorEastAsia" w:hAnsiTheme="minorEastAsia" w:cstheme="minorEastAsia" w:hint="eastAsia"/>
              </w:rPr>
              <w:t>9</w:t>
            </w:r>
          </w:p>
        </w:tc>
        <w:tc>
          <w:tcPr>
            <w:tcW w:w="1347" w:type="dxa"/>
            <w:vAlign w:val="center"/>
          </w:tcPr>
          <w:p w14:paraId="6D209D82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-7.90%</w:t>
            </w:r>
          </w:p>
        </w:tc>
      </w:tr>
      <w:tr w:rsidR="00F76FE3" w14:paraId="5127AB54" w14:textId="77777777" w:rsidTr="006506F9">
        <w:trPr>
          <w:trHeight w:val="283"/>
          <w:jc w:val="center"/>
        </w:trPr>
        <w:tc>
          <w:tcPr>
            <w:tcW w:w="314" w:type="pct"/>
            <w:vMerge/>
            <w:shd w:val="clear" w:color="auto" w:fill="B5C7EA" w:themeFill="accent1" w:themeFillTint="66"/>
            <w:vAlign w:val="center"/>
          </w:tcPr>
          <w:p w14:paraId="29241629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551" w:type="pct"/>
            <w:vMerge/>
            <w:shd w:val="clear" w:color="auto" w:fill="B5C7EA" w:themeFill="accent1" w:themeFillTint="66"/>
            <w:vAlign w:val="center"/>
          </w:tcPr>
          <w:p w14:paraId="6872F743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292" w:type="pct"/>
            <w:vMerge/>
            <w:shd w:val="clear" w:color="auto" w:fill="B5C7EA" w:themeFill="accent1" w:themeFillTint="66"/>
            <w:vAlign w:val="center"/>
          </w:tcPr>
          <w:p w14:paraId="1D84B369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1645" w:type="pct"/>
            <w:shd w:val="clear" w:color="auto" w:fill="B5C7EA" w:themeFill="accent1" w:themeFillTint="66"/>
            <w:vAlign w:val="center"/>
          </w:tcPr>
          <w:p w14:paraId="06E39678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市政工程设计收入（万元）</w:t>
            </w:r>
          </w:p>
        </w:tc>
        <w:tc>
          <w:tcPr>
            <w:tcW w:w="782" w:type="pct"/>
            <w:vAlign w:val="center"/>
          </w:tcPr>
          <w:p w14:paraId="64102C78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319303.53</w:t>
            </w:r>
          </w:p>
        </w:tc>
        <w:tc>
          <w:tcPr>
            <w:tcW w:w="720" w:type="pct"/>
            <w:vAlign w:val="center"/>
          </w:tcPr>
          <w:p w14:paraId="5B86DE3F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270638.51</w:t>
            </w:r>
          </w:p>
        </w:tc>
        <w:tc>
          <w:tcPr>
            <w:tcW w:w="1347" w:type="dxa"/>
            <w:vAlign w:val="center"/>
          </w:tcPr>
          <w:p w14:paraId="6008EAE1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-15.24%</w:t>
            </w:r>
          </w:p>
        </w:tc>
      </w:tr>
      <w:tr w:rsidR="00F76FE3" w14:paraId="595AE85F" w14:textId="77777777" w:rsidTr="006506F9">
        <w:trPr>
          <w:trHeight w:val="283"/>
          <w:jc w:val="center"/>
        </w:trPr>
        <w:tc>
          <w:tcPr>
            <w:tcW w:w="314" w:type="pct"/>
            <w:vMerge/>
            <w:shd w:val="clear" w:color="auto" w:fill="B5C7EA" w:themeFill="accent1" w:themeFillTint="66"/>
            <w:vAlign w:val="center"/>
          </w:tcPr>
          <w:p w14:paraId="79E49D70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551" w:type="pct"/>
            <w:vMerge/>
            <w:shd w:val="clear" w:color="auto" w:fill="B5C7EA" w:themeFill="accent1" w:themeFillTint="66"/>
            <w:vAlign w:val="center"/>
          </w:tcPr>
          <w:p w14:paraId="5278CF6B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292" w:type="pct"/>
            <w:shd w:val="clear" w:color="auto" w:fill="B5C7EA" w:themeFill="accent1" w:themeFillTint="66"/>
            <w:vAlign w:val="center"/>
          </w:tcPr>
          <w:p w14:paraId="7FBA0DEA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3</w:t>
            </w:r>
          </w:p>
        </w:tc>
        <w:tc>
          <w:tcPr>
            <w:tcW w:w="1645" w:type="pct"/>
            <w:shd w:val="clear" w:color="auto" w:fill="B5C7EA" w:themeFill="accent1" w:themeFillTint="66"/>
            <w:vAlign w:val="center"/>
          </w:tcPr>
          <w:p w14:paraId="1FB4C63E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全过程工程咨询业务收入（万元）</w:t>
            </w:r>
          </w:p>
        </w:tc>
        <w:tc>
          <w:tcPr>
            <w:tcW w:w="782" w:type="pct"/>
            <w:vAlign w:val="center"/>
          </w:tcPr>
          <w:p w14:paraId="7525F24A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34665.32</w:t>
            </w:r>
          </w:p>
        </w:tc>
        <w:tc>
          <w:tcPr>
            <w:tcW w:w="720" w:type="pct"/>
            <w:vAlign w:val="center"/>
          </w:tcPr>
          <w:p w14:paraId="4BCD02CF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/>
              </w:rPr>
              <w:t>40256.51</w:t>
            </w:r>
          </w:p>
        </w:tc>
        <w:tc>
          <w:tcPr>
            <w:tcW w:w="1347" w:type="dxa"/>
            <w:vAlign w:val="center"/>
          </w:tcPr>
          <w:p w14:paraId="12F197D8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16.13%</w:t>
            </w:r>
          </w:p>
        </w:tc>
      </w:tr>
      <w:tr w:rsidR="00F76FE3" w14:paraId="3EBDD75C" w14:textId="77777777" w:rsidTr="006506F9">
        <w:trPr>
          <w:trHeight w:val="283"/>
          <w:jc w:val="center"/>
        </w:trPr>
        <w:tc>
          <w:tcPr>
            <w:tcW w:w="314" w:type="pct"/>
            <w:vMerge/>
            <w:shd w:val="clear" w:color="auto" w:fill="B5C7EA" w:themeFill="accent1" w:themeFillTint="66"/>
            <w:vAlign w:val="center"/>
          </w:tcPr>
          <w:p w14:paraId="0F91797A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551" w:type="pct"/>
            <w:vMerge/>
            <w:shd w:val="clear" w:color="auto" w:fill="B5C7EA" w:themeFill="accent1" w:themeFillTint="66"/>
            <w:vAlign w:val="center"/>
          </w:tcPr>
          <w:p w14:paraId="5AEE058D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292" w:type="pct"/>
            <w:shd w:val="clear" w:color="auto" w:fill="B5C7EA" w:themeFill="accent1" w:themeFillTint="66"/>
            <w:vAlign w:val="center"/>
          </w:tcPr>
          <w:p w14:paraId="7857CFF4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4</w:t>
            </w:r>
          </w:p>
        </w:tc>
        <w:tc>
          <w:tcPr>
            <w:tcW w:w="1645" w:type="pct"/>
            <w:shd w:val="clear" w:color="auto" w:fill="B5C7EA" w:themeFill="accent1" w:themeFillTint="66"/>
            <w:vAlign w:val="center"/>
          </w:tcPr>
          <w:p w14:paraId="5BD1CCC2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其他工程咨询业务收入（万元）</w:t>
            </w:r>
          </w:p>
        </w:tc>
        <w:tc>
          <w:tcPr>
            <w:tcW w:w="782" w:type="pct"/>
            <w:vAlign w:val="center"/>
          </w:tcPr>
          <w:p w14:paraId="1AA917E7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/>
              </w:rPr>
              <w:t>383004.5</w:t>
            </w:r>
            <w:r>
              <w:rPr>
                <w:rFonts w:asciiTheme="minorEastAsia" w:hAnsiTheme="minorEastAsia" w:cstheme="minorEastAsia" w:hint="eastAsia"/>
              </w:rPr>
              <w:t>2</w:t>
            </w:r>
          </w:p>
        </w:tc>
        <w:tc>
          <w:tcPr>
            <w:tcW w:w="720" w:type="pct"/>
            <w:vAlign w:val="center"/>
          </w:tcPr>
          <w:p w14:paraId="6406C232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/>
              </w:rPr>
              <w:t>385633.3</w:t>
            </w:r>
            <w:r>
              <w:rPr>
                <w:rFonts w:asciiTheme="minorEastAsia" w:hAnsiTheme="minorEastAsia" w:cstheme="minorEastAsia" w:hint="eastAsia"/>
              </w:rPr>
              <w:t>9</w:t>
            </w:r>
          </w:p>
        </w:tc>
        <w:tc>
          <w:tcPr>
            <w:tcW w:w="1347" w:type="dxa"/>
            <w:vAlign w:val="center"/>
          </w:tcPr>
          <w:p w14:paraId="7254EABA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0.69%</w:t>
            </w:r>
          </w:p>
        </w:tc>
      </w:tr>
      <w:tr w:rsidR="00F76FE3" w14:paraId="575A0C0C" w14:textId="77777777" w:rsidTr="006506F9">
        <w:trPr>
          <w:trHeight w:val="283"/>
          <w:jc w:val="center"/>
        </w:trPr>
        <w:tc>
          <w:tcPr>
            <w:tcW w:w="314" w:type="pct"/>
            <w:vMerge/>
            <w:shd w:val="clear" w:color="auto" w:fill="B5C7EA" w:themeFill="accent1" w:themeFillTint="66"/>
            <w:vAlign w:val="center"/>
          </w:tcPr>
          <w:p w14:paraId="13FBAC95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551" w:type="pct"/>
            <w:vMerge/>
            <w:shd w:val="clear" w:color="auto" w:fill="B5C7EA" w:themeFill="accent1" w:themeFillTint="66"/>
            <w:vAlign w:val="center"/>
          </w:tcPr>
          <w:p w14:paraId="39188089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292" w:type="pct"/>
            <w:shd w:val="clear" w:color="auto" w:fill="B5C7EA" w:themeFill="accent1" w:themeFillTint="66"/>
            <w:vAlign w:val="center"/>
          </w:tcPr>
          <w:p w14:paraId="7C07C848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5</w:t>
            </w:r>
          </w:p>
        </w:tc>
        <w:tc>
          <w:tcPr>
            <w:tcW w:w="1645" w:type="pct"/>
            <w:shd w:val="clear" w:color="auto" w:fill="B5C7EA" w:themeFill="accent1" w:themeFillTint="66"/>
            <w:vAlign w:val="center"/>
          </w:tcPr>
          <w:p w14:paraId="519B5B0E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工程总承包收入（万元）</w:t>
            </w:r>
          </w:p>
        </w:tc>
        <w:tc>
          <w:tcPr>
            <w:tcW w:w="782" w:type="pct"/>
            <w:vAlign w:val="center"/>
          </w:tcPr>
          <w:p w14:paraId="50010D50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/>
              </w:rPr>
              <w:t>38403880.1</w:t>
            </w:r>
            <w:r>
              <w:rPr>
                <w:rFonts w:asciiTheme="minorEastAsia" w:hAnsiTheme="minorEastAsia" w:cstheme="minorEastAsia" w:hint="eastAsia"/>
              </w:rPr>
              <w:t>4</w:t>
            </w:r>
          </w:p>
        </w:tc>
        <w:tc>
          <w:tcPr>
            <w:tcW w:w="720" w:type="pct"/>
            <w:vAlign w:val="center"/>
          </w:tcPr>
          <w:p w14:paraId="53689F1C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/>
              </w:rPr>
              <w:t>42362036.</w:t>
            </w:r>
            <w:r>
              <w:rPr>
                <w:rFonts w:asciiTheme="minorEastAsia" w:hAnsiTheme="minorEastAsia" w:cstheme="minorEastAsia" w:hint="eastAsia"/>
              </w:rPr>
              <w:t>70</w:t>
            </w:r>
          </w:p>
        </w:tc>
        <w:tc>
          <w:tcPr>
            <w:tcW w:w="1347" w:type="dxa"/>
            <w:vAlign w:val="center"/>
          </w:tcPr>
          <w:p w14:paraId="6FACE856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10.31%</w:t>
            </w:r>
          </w:p>
        </w:tc>
      </w:tr>
      <w:tr w:rsidR="00F76FE3" w14:paraId="7815E520" w14:textId="77777777" w:rsidTr="006506F9">
        <w:trPr>
          <w:trHeight w:val="283"/>
          <w:jc w:val="center"/>
        </w:trPr>
        <w:tc>
          <w:tcPr>
            <w:tcW w:w="314" w:type="pct"/>
            <w:vMerge/>
            <w:shd w:val="clear" w:color="auto" w:fill="B5C7EA" w:themeFill="accent1" w:themeFillTint="66"/>
            <w:vAlign w:val="center"/>
          </w:tcPr>
          <w:p w14:paraId="348D1C46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551" w:type="pct"/>
            <w:vMerge/>
            <w:shd w:val="clear" w:color="auto" w:fill="B5C7EA" w:themeFill="accent1" w:themeFillTint="66"/>
            <w:vAlign w:val="center"/>
          </w:tcPr>
          <w:p w14:paraId="24828332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1938" w:type="pct"/>
            <w:gridSpan w:val="2"/>
            <w:shd w:val="clear" w:color="auto" w:fill="B5C7EA" w:themeFill="accent1" w:themeFillTint="66"/>
            <w:vAlign w:val="center"/>
          </w:tcPr>
          <w:p w14:paraId="3DEFDFDE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营业利润（万元）</w:t>
            </w:r>
          </w:p>
        </w:tc>
        <w:tc>
          <w:tcPr>
            <w:tcW w:w="782" w:type="pct"/>
            <w:vAlign w:val="center"/>
          </w:tcPr>
          <w:p w14:paraId="366C2529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2194649.39</w:t>
            </w:r>
          </w:p>
        </w:tc>
        <w:tc>
          <w:tcPr>
            <w:tcW w:w="720" w:type="pct"/>
            <w:vAlign w:val="center"/>
          </w:tcPr>
          <w:p w14:paraId="6DDA63BE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/>
              </w:rPr>
              <w:t>2348154.5</w:t>
            </w:r>
            <w:r>
              <w:rPr>
                <w:rFonts w:asciiTheme="minorEastAsia" w:hAnsiTheme="minorEastAsia" w:cstheme="minorEastAsia" w:hint="eastAsia"/>
              </w:rPr>
              <w:t>7</w:t>
            </w:r>
          </w:p>
        </w:tc>
        <w:tc>
          <w:tcPr>
            <w:tcW w:w="1347" w:type="dxa"/>
            <w:vAlign w:val="center"/>
          </w:tcPr>
          <w:p w14:paraId="6E3165A9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6.99%</w:t>
            </w:r>
          </w:p>
        </w:tc>
      </w:tr>
      <w:tr w:rsidR="00F76FE3" w14:paraId="710DEBAE" w14:textId="77777777" w:rsidTr="006506F9">
        <w:trPr>
          <w:trHeight w:val="283"/>
          <w:jc w:val="center"/>
        </w:trPr>
        <w:tc>
          <w:tcPr>
            <w:tcW w:w="314" w:type="pct"/>
            <w:vMerge/>
            <w:shd w:val="clear" w:color="auto" w:fill="B5C7EA" w:themeFill="accent1" w:themeFillTint="66"/>
            <w:vAlign w:val="center"/>
          </w:tcPr>
          <w:p w14:paraId="7B03E9A4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551" w:type="pct"/>
            <w:vMerge/>
            <w:shd w:val="clear" w:color="auto" w:fill="B5C7EA" w:themeFill="accent1" w:themeFillTint="66"/>
            <w:vAlign w:val="center"/>
          </w:tcPr>
          <w:p w14:paraId="602743DE" w14:textId="77777777" w:rsidR="00F76FE3" w:rsidRDefault="00F76FE3">
            <w:pPr>
              <w:jc w:val="center"/>
              <w:rPr>
                <w:rFonts w:asciiTheme="minorEastAsia" w:hAnsiTheme="minorEastAsia" w:cstheme="minorEastAsia" w:hint="eastAsia"/>
              </w:rPr>
            </w:pPr>
          </w:p>
        </w:tc>
        <w:tc>
          <w:tcPr>
            <w:tcW w:w="1938" w:type="pct"/>
            <w:gridSpan w:val="2"/>
            <w:shd w:val="clear" w:color="auto" w:fill="B5C7EA" w:themeFill="accent1" w:themeFillTint="66"/>
            <w:vAlign w:val="center"/>
          </w:tcPr>
          <w:p w14:paraId="5D638F43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应付职工薪酬（万元）</w:t>
            </w:r>
          </w:p>
        </w:tc>
        <w:tc>
          <w:tcPr>
            <w:tcW w:w="782" w:type="pct"/>
            <w:vAlign w:val="center"/>
          </w:tcPr>
          <w:p w14:paraId="4F7BE198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1679843.03</w:t>
            </w:r>
          </w:p>
        </w:tc>
        <w:tc>
          <w:tcPr>
            <w:tcW w:w="720" w:type="pct"/>
            <w:vAlign w:val="center"/>
          </w:tcPr>
          <w:p w14:paraId="5E8A5F68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/>
              </w:rPr>
              <w:t>1753267.79</w:t>
            </w:r>
          </w:p>
        </w:tc>
        <w:tc>
          <w:tcPr>
            <w:tcW w:w="1347" w:type="dxa"/>
            <w:vAlign w:val="center"/>
          </w:tcPr>
          <w:p w14:paraId="7D7AF4CA" w14:textId="77777777" w:rsidR="00F76FE3" w:rsidRDefault="00000000">
            <w:pPr>
              <w:jc w:val="center"/>
              <w:rPr>
                <w:rFonts w:asciiTheme="minorEastAsia" w:hAnsiTheme="minorEastAsia" w:cstheme="minorEastAsia" w:hint="eastAsia"/>
              </w:rPr>
            </w:pPr>
            <w:r>
              <w:rPr>
                <w:rFonts w:asciiTheme="minorEastAsia" w:hAnsiTheme="minorEastAsia" w:cstheme="minorEastAsia" w:hint="eastAsia"/>
              </w:rPr>
              <w:t>4.37%</w:t>
            </w:r>
          </w:p>
        </w:tc>
      </w:tr>
    </w:tbl>
    <w:p w14:paraId="3E176D9E" w14:textId="77777777" w:rsidR="00F76FE3" w:rsidRDefault="00000000">
      <w:pPr>
        <w:spacing w:line="500" w:lineRule="exact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2024</w:t>
      </w:r>
      <w:r>
        <w:rPr>
          <w:rFonts w:ascii="Times New Roman" w:eastAsia="宋体" w:hAnsi="Times New Roman" w:cs="Times New Roman" w:hint="eastAsia"/>
          <w:sz w:val="24"/>
        </w:rPr>
        <w:t>年度我省上报工程勘察设计行业统计调查数据企业共</w:t>
      </w:r>
      <w:r>
        <w:rPr>
          <w:rFonts w:ascii="Times New Roman" w:eastAsia="宋体" w:hAnsi="Times New Roman" w:cs="Times New Roman" w:hint="eastAsia"/>
          <w:sz w:val="24"/>
        </w:rPr>
        <w:t>2246</w:t>
      </w:r>
      <w:r>
        <w:rPr>
          <w:rFonts w:ascii="Times New Roman" w:eastAsia="宋体" w:hAnsi="Times New Roman" w:cs="Times New Roman" w:hint="eastAsia"/>
          <w:sz w:val="24"/>
        </w:rPr>
        <w:t>家，从业人员</w:t>
      </w:r>
      <w:r>
        <w:rPr>
          <w:rFonts w:ascii="Times New Roman" w:eastAsia="宋体" w:hAnsi="Times New Roman" w:cs="Times New Roman" w:hint="eastAsia"/>
          <w:sz w:val="24"/>
        </w:rPr>
        <w:t>29.02</w:t>
      </w:r>
      <w:r>
        <w:rPr>
          <w:rFonts w:ascii="Times New Roman" w:eastAsia="宋体" w:hAnsi="Times New Roman" w:cs="Times New Roman" w:hint="eastAsia"/>
          <w:sz w:val="24"/>
        </w:rPr>
        <w:t>万人。工程勘察新签合同额</w:t>
      </w:r>
      <w:r>
        <w:rPr>
          <w:rFonts w:ascii="Times New Roman" w:eastAsia="宋体" w:hAnsi="Times New Roman" w:cs="Times New Roman" w:hint="eastAsia"/>
          <w:sz w:val="24"/>
        </w:rPr>
        <w:t>49.22</w:t>
      </w:r>
      <w:r>
        <w:rPr>
          <w:rFonts w:ascii="Times New Roman" w:eastAsia="宋体" w:hAnsi="Times New Roman" w:cs="Times New Roman" w:hint="eastAsia"/>
          <w:sz w:val="24"/>
        </w:rPr>
        <w:t>亿元，工程设计新签合同额</w:t>
      </w:r>
      <w:r>
        <w:rPr>
          <w:rFonts w:ascii="Times New Roman" w:eastAsia="宋体" w:hAnsi="Times New Roman" w:cs="Times New Roman" w:hint="eastAsia"/>
          <w:sz w:val="24"/>
        </w:rPr>
        <w:t>310.64</w:t>
      </w:r>
      <w:r>
        <w:rPr>
          <w:rFonts w:ascii="Times New Roman" w:eastAsia="宋体" w:hAnsi="Times New Roman" w:cs="Times New Roman" w:hint="eastAsia"/>
          <w:sz w:val="24"/>
        </w:rPr>
        <w:t>亿元，全过程工程咨询业务新签合同额合计</w:t>
      </w:r>
      <w:r>
        <w:rPr>
          <w:rFonts w:ascii="Times New Roman" w:eastAsia="宋体" w:hAnsi="Times New Roman" w:cs="Times New Roman" w:hint="eastAsia"/>
          <w:sz w:val="24"/>
        </w:rPr>
        <w:t>11.09</w:t>
      </w:r>
      <w:r>
        <w:rPr>
          <w:rFonts w:ascii="Times New Roman" w:eastAsia="宋体" w:hAnsi="Times New Roman" w:cs="Times New Roman" w:hint="eastAsia"/>
          <w:sz w:val="24"/>
        </w:rPr>
        <w:t>亿元（其中，建筑师负责制业务新签合同额</w:t>
      </w:r>
      <w:r>
        <w:rPr>
          <w:rFonts w:ascii="Times New Roman" w:eastAsia="宋体" w:hAnsi="Times New Roman" w:cs="Times New Roman" w:hint="eastAsia"/>
          <w:sz w:val="24"/>
        </w:rPr>
        <w:t>0.22</w:t>
      </w:r>
      <w:r>
        <w:rPr>
          <w:rFonts w:ascii="Times New Roman" w:eastAsia="宋体" w:hAnsi="Times New Roman" w:cs="Times New Roman" w:hint="eastAsia"/>
          <w:sz w:val="24"/>
        </w:rPr>
        <w:t>亿元），其他工程咨询业务新签合同额</w:t>
      </w:r>
      <w:r>
        <w:rPr>
          <w:rFonts w:ascii="Times New Roman" w:eastAsia="宋体" w:hAnsi="Times New Roman" w:cs="Times New Roman" w:hint="eastAsia"/>
          <w:sz w:val="24"/>
        </w:rPr>
        <w:t>54.62</w:t>
      </w:r>
      <w:r>
        <w:rPr>
          <w:rFonts w:ascii="Times New Roman" w:eastAsia="宋体" w:hAnsi="Times New Roman" w:cs="Times New Roman" w:hint="eastAsia"/>
          <w:sz w:val="24"/>
        </w:rPr>
        <w:t>亿元，工程总承包新签合同额</w:t>
      </w:r>
      <w:r>
        <w:rPr>
          <w:rFonts w:ascii="Times New Roman" w:eastAsia="宋体" w:hAnsi="Times New Roman" w:cs="Times New Roman" w:hint="eastAsia"/>
          <w:sz w:val="24"/>
        </w:rPr>
        <w:t>5234.57</w:t>
      </w:r>
      <w:r>
        <w:rPr>
          <w:rFonts w:ascii="Times New Roman" w:eastAsia="宋体" w:hAnsi="Times New Roman" w:cs="Times New Roman" w:hint="eastAsia"/>
          <w:sz w:val="24"/>
        </w:rPr>
        <w:t>亿元。科技活动费用支出总额</w:t>
      </w:r>
      <w:r>
        <w:rPr>
          <w:rFonts w:ascii="Times New Roman" w:eastAsia="宋体" w:hAnsi="Times New Roman" w:cs="Times New Roman" w:hint="eastAsia"/>
          <w:sz w:val="24"/>
        </w:rPr>
        <w:t>196.99</w:t>
      </w:r>
      <w:r>
        <w:rPr>
          <w:rFonts w:ascii="Times New Roman" w:eastAsia="宋体" w:hAnsi="Times New Roman" w:cs="Times New Roman" w:hint="eastAsia"/>
          <w:sz w:val="24"/>
        </w:rPr>
        <w:t>亿元，科技成果转让收入总额</w:t>
      </w:r>
      <w:r>
        <w:rPr>
          <w:rFonts w:ascii="Times New Roman" w:eastAsia="宋体" w:hAnsi="Times New Roman" w:cs="Times New Roman" w:hint="eastAsia"/>
          <w:sz w:val="24"/>
        </w:rPr>
        <w:t>104.76</w:t>
      </w:r>
      <w:r>
        <w:rPr>
          <w:rFonts w:ascii="Times New Roman" w:eastAsia="宋体" w:hAnsi="Times New Roman" w:cs="Times New Roman" w:hint="eastAsia"/>
          <w:sz w:val="24"/>
        </w:rPr>
        <w:t>亿元。营业收入合计</w:t>
      </w:r>
      <w:r>
        <w:rPr>
          <w:rFonts w:ascii="Times New Roman" w:eastAsia="宋体" w:hAnsi="Times New Roman" w:cs="Times New Roman"/>
          <w:sz w:val="24"/>
        </w:rPr>
        <w:t>6</w:t>
      </w:r>
      <w:r>
        <w:rPr>
          <w:rFonts w:ascii="Times New Roman" w:eastAsia="宋体" w:hAnsi="Times New Roman" w:cs="Times New Roman" w:hint="eastAsia"/>
          <w:sz w:val="24"/>
        </w:rPr>
        <w:t>579.91</w:t>
      </w:r>
      <w:r>
        <w:rPr>
          <w:rFonts w:ascii="Times New Roman" w:eastAsia="宋体" w:hAnsi="Times New Roman" w:cs="Times New Roman" w:hint="eastAsia"/>
          <w:sz w:val="24"/>
        </w:rPr>
        <w:t>亿元。其中，工程勘察收入</w:t>
      </w:r>
      <w:r>
        <w:rPr>
          <w:rFonts w:ascii="Times New Roman" w:eastAsia="宋体" w:hAnsi="Times New Roman" w:cs="Times New Roman" w:hint="eastAsia"/>
          <w:sz w:val="24"/>
        </w:rPr>
        <w:t>42.81</w:t>
      </w:r>
      <w:r>
        <w:rPr>
          <w:rFonts w:ascii="Times New Roman" w:eastAsia="宋体" w:hAnsi="Times New Roman" w:cs="Times New Roman" w:hint="eastAsia"/>
          <w:sz w:val="24"/>
        </w:rPr>
        <w:t>亿元，工程设计收入</w:t>
      </w:r>
      <w:r>
        <w:rPr>
          <w:rFonts w:ascii="Times New Roman" w:eastAsia="宋体" w:hAnsi="Times New Roman" w:cs="Times New Roman" w:hint="eastAsia"/>
          <w:sz w:val="24"/>
        </w:rPr>
        <w:t>249.33</w:t>
      </w:r>
      <w:r>
        <w:rPr>
          <w:rFonts w:ascii="Times New Roman" w:eastAsia="宋体" w:hAnsi="Times New Roman" w:cs="Times New Roman" w:hint="eastAsia"/>
          <w:sz w:val="24"/>
        </w:rPr>
        <w:t>亿元（其中，房屋建筑工程设计收入</w:t>
      </w:r>
      <w:r>
        <w:rPr>
          <w:rFonts w:ascii="Times New Roman" w:eastAsia="宋体" w:hAnsi="Times New Roman" w:cs="Times New Roman" w:hint="eastAsia"/>
          <w:sz w:val="24"/>
        </w:rPr>
        <w:t>52.17</w:t>
      </w:r>
      <w:r>
        <w:rPr>
          <w:rFonts w:ascii="Times New Roman" w:eastAsia="宋体" w:hAnsi="Times New Roman" w:cs="Times New Roman" w:hint="eastAsia"/>
          <w:sz w:val="24"/>
        </w:rPr>
        <w:t>亿元，市政工程设计收入</w:t>
      </w:r>
      <w:r>
        <w:rPr>
          <w:rFonts w:ascii="Times New Roman" w:eastAsia="宋体" w:hAnsi="Times New Roman" w:cs="Times New Roman" w:hint="eastAsia"/>
          <w:sz w:val="24"/>
        </w:rPr>
        <w:t>27.06</w:t>
      </w:r>
      <w:r>
        <w:rPr>
          <w:rFonts w:ascii="Times New Roman" w:eastAsia="宋体" w:hAnsi="Times New Roman" w:cs="Times New Roman" w:hint="eastAsia"/>
          <w:sz w:val="24"/>
        </w:rPr>
        <w:t>亿元），全过程工程咨询业务收入</w:t>
      </w:r>
      <w:r>
        <w:rPr>
          <w:rFonts w:ascii="Times New Roman" w:eastAsia="宋体" w:hAnsi="Times New Roman" w:cs="Times New Roman" w:hint="eastAsia"/>
          <w:sz w:val="24"/>
        </w:rPr>
        <w:t>4.03</w:t>
      </w:r>
      <w:r>
        <w:rPr>
          <w:rFonts w:ascii="Times New Roman" w:eastAsia="宋体" w:hAnsi="Times New Roman" w:cs="Times New Roman" w:hint="eastAsia"/>
          <w:sz w:val="24"/>
        </w:rPr>
        <w:t>亿元（其中，建筑师负责制业务收入</w:t>
      </w:r>
      <w:r>
        <w:rPr>
          <w:rFonts w:ascii="Times New Roman" w:eastAsia="宋体" w:hAnsi="Times New Roman" w:cs="Times New Roman" w:hint="eastAsia"/>
          <w:sz w:val="24"/>
        </w:rPr>
        <w:t>1403</w:t>
      </w:r>
      <w:r>
        <w:rPr>
          <w:rFonts w:ascii="Times New Roman" w:eastAsia="宋体" w:hAnsi="Times New Roman" w:cs="Times New Roman" w:hint="eastAsia"/>
          <w:sz w:val="24"/>
        </w:rPr>
        <w:t>万元），其他工程咨询业务收入</w:t>
      </w:r>
      <w:r>
        <w:rPr>
          <w:rFonts w:ascii="Times New Roman" w:eastAsia="宋体" w:hAnsi="Times New Roman" w:cs="Times New Roman" w:hint="eastAsia"/>
          <w:sz w:val="24"/>
        </w:rPr>
        <w:t>38.56</w:t>
      </w:r>
      <w:r>
        <w:rPr>
          <w:rFonts w:ascii="Times New Roman" w:eastAsia="宋体" w:hAnsi="Times New Roman" w:cs="Times New Roman" w:hint="eastAsia"/>
          <w:sz w:val="24"/>
        </w:rPr>
        <w:t>亿元，工程总承包收入</w:t>
      </w:r>
      <w:r>
        <w:rPr>
          <w:rFonts w:ascii="Times New Roman" w:eastAsia="宋体" w:hAnsi="Times New Roman" w:cs="Times New Roman" w:hint="eastAsia"/>
          <w:sz w:val="24"/>
        </w:rPr>
        <w:t>4236.20</w:t>
      </w:r>
      <w:r>
        <w:rPr>
          <w:rFonts w:ascii="Times New Roman" w:eastAsia="宋体" w:hAnsi="Times New Roman" w:cs="Times New Roman" w:hint="eastAsia"/>
          <w:sz w:val="24"/>
        </w:rPr>
        <w:t>亿元。营业利润</w:t>
      </w:r>
      <w:r>
        <w:rPr>
          <w:rFonts w:ascii="Times New Roman" w:eastAsia="宋体" w:hAnsi="Times New Roman" w:cs="Times New Roman" w:hint="eastAsia"/>
          <w:sz w:val="24"/>
        </w:rPr>
        <w:t>234.82</w:t>
      </w:r>
      <w:r>
        <w:rPr>
          <w:rFonts w:ascii="Times New Roman" w:eastAsia="宋体" w:hAnsi="Times New Roman" w:cs="Times New Roman" w:hint="eastAsia"/>
          <w:sz w:val="24"/>
        </w:rPr>
        <w:t>亿元，应付职工薪</w:t>
      </w:r>
      <w:proofErr w:type="gramStart"/>
      <w:r>
        <w:rPr>
          <w:rFonts w:ascii="Times New Roman" w:eastAsia="宋体" w:hAnsi="Times New Roman" w:cs="Times New Roman" w:hint="eastAsia"/>
          <w:sz w:val="24"/>
        </w:rPr>
        <w:t>酬</w:t>
      </w:r>
      <w:proofErr w:type="gramEnd"/>
      <w:r>
        <w:rPr>
          <w:rFonts w:ascii="Times New Roman" w:eastAsia="宋体" w:hAnsi="Times New Roman" w:cs="Times New Roman" w:hint="eastAsia"/>
          <w:sz w:val="24"/>
        </w:rPr>
        <w:t>175.33</w:t>
      </w:r>
      <w:r>
        <w:rPr>
          <w:rFonts w:ascii="Times New Roman" w:eastAsia="宋体" w:hAnsi="Times New Roman" w:cs="Times New Roman" w:hint="eastAsia"/>
          <w:sz w:val="24"/>
        </w:rPr>
        <w:t>亿元。</w:t>
      </w:r>
    </w:p>
    <w:p w14:paraId="23D52689" w14:textId="77777777" w:rsidR="00F76FE3" w:rsidRDefault="00000000">
      <w:pPr>
        <w:spacing w:line="560" w:lineRule="exact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表</w:t>
      </w:r>
      <w:r>
        <w:rPr>
          <w:rFonts w:ascii="Times New Roman" w:eastAsia="宋体" w:hAnsi="Times New Roman" w:cs="Times New Roman" w:hint="eastAsia"/>
          <w:szCs w:val="21"/>
        </w:rPr>
        <w:t>1  2024</w:t>
      </w:r>
      <w:r>
        <w:rPr>
          <w:rFonts w:ascii="Times New Roman" w:eastAsia="宋体" w:hAnsi="Times New Roman" w:cs="Times New Roman" w:hint="eastAsia"/>
          <w:szCs w:val="21"/>
        </w:rPr>
        <w:t>年度全省勘察设计行业发展情况一览表</w:t>
      </w:r>
    </w:p>
    <w:p w14:paraId="43340AF8" w14:textId="77777777" w:rsidR="00F76FE3" w:rsidRDefault="00000000">
      <w:pPr>
        <w:pStyle w:val="1"/>
        <w:ind w:firstLineChars="200" w:firstLine="60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二、企业与人员情况</w:t>
      </w:r>
    </w:p>
    <w:p w14:paraId="3E95A496" w14:textId="77777777" w:rsidR="00F76FE3" w:rsidRDefault="00000000">
      <w:pPr>
        <w:pStyle w:val="2"/>
        <w:ind w:firstLineChars="200" w:firstLine="56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（一）勘察设计企业分布</w:t>
      </w:r>
    </w:p>
    <w:p w14:paraId="0DD7D5D4" w14:textId="77777777" w:rsidR="00F76FE3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省内勘察设计企业上报数量排名前五位的城市分别为济南市、青岛市、烟台市、泰安市、临沂市。</w:t>
      </w:r>
    </w:p>
    <w:p w14:paraId="2C32D67F" w14:textId="77777777" w:rsidR="00F76FE3" w:rsidRDefault="00000000">
      <w:pPr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Cs w:val="21"/>
        </w:rPr>
        <w:t>表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 xml:space="preserve">  2024</w:t>
      </w:r>
      <w:r>
        <w:rPr>
          <w:rFonts w:ascii="Times New Roman" w:eastAsia="宋体" w:hAnsi="Times New Roman" w:cs="Times New Roman" w:hint="eastAsia"/>
          <w:szCs w:val="21"/>
        </w:rPr>
        <w:t>年度省内勘察设计企业分布表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6"/>
        <w:gridCol w:w="946"/>
        <w:gridCol w:w="946"/>
        <w:gridCol w:w="947"/>
        <w:gridCol w:w="947"/>
        <w:gridCol w:w="947"/>
      </w:tblGrid>
      <w:tr w:rsidR="00F76FE3" w14:paraId="56BB3145" w14:textId="77777777">
        <w:trPr>
          <w:trHeight w:val="462"/>
        </w:trPr>
        <w:tc>
          <w:tcPr>
            <w:tcW w:w="946" w:type="dxa"/>
            <w:shd w:val="clear" w:color="auto" w:fill="91ABDF" w:themeFill="accent1" w:themeFillTint="99"/>
            <w:vAlign w:val="center"/>
          </w:tcPr>
          <w:p w14:paraId="355B8D9F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地市</w:t>
            </w:r>
          </w:p>
        </w:tc>
        <w:tc>
          <w:tcPr>
            <w:tcW w:w="946" w:type="dxa"/>
            <w:shd w:val="clear" w:color="auto" w:fill="91ABDF" w:themeFill="accent1" w:themeFillTint="99"/>
            <w:vAlign w:val="bottom"/>
          </w:tcPr>
          <w:p w14:paraId="1454CB2E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济南市</w:t>
            </w:r>
          </w:p>
        </w:tc>
        <w:tc>
          <w:tcPr>
            <w:tcW w:w="946" w:type="dxa"/>
            <w:shd w:val="clear" w:color="auto" w:fill="91ABDF" w:themeFill="accent1" w:themeFillTint="99"/>
            <w:vAlign w:val="bottom"/>
          </w:tcPr>
          <w:p w14:paraId="140362F4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青岛市</w:t>
            </w:r>
          </w:p>
        </w:tc>
        <w:tc>
          <w:tcPr>
            <w:tcW w:w="946" w:type="dxa"/>
            <w:shd w:val="clear" w:color="auto" w:fill="91ABDF" w:themeFill="accent1" w:themeFillTint="99"/>
            <w:vAlign w:val="bottom"/>
          </w:tcPr>
          <w:p w14:paraId="60F7E9CE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淄博市</w:t>
            </w:r>
          </w:p>
        </w:tc>
        <w:tc>
          <w:tcPr>
            <w:tcW w:w="946" w:type="dxa"/>
            <w:shd w:val="clear" w:color="auto" w:fill="91ABDF" w:themeFill="accent1" w:themeFillTint="99"/>
            <w:vAlign w:val="bottom"/>
          </w:tcPr>
          <w:p w14:paraId="21D16266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枣庄市</w:t>
            </w:r>
          </w:p>
        </w:tc>
        <w:tc>
          <w:tcPr>
            <w:tcW w:w="946" w:type="dxa"/>
            <w:shd w:val="clear" w:color="auto" w:fill="91ABDF" w:themeFill="accent1" w:themeFillTint="99"/>
            <w:vAlign w:val="bottom"/>
          </w:tcPr>
          <w:p w14:paraId="78B89F5E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东营市</w:t>
            </w:r>
          </w:p>
        </w:tc>
        <w:tc>
          <w:tcPr>
            <w:tcW w:w="947" w:type="dxa"/>
            <w:shd w:val="clear" w:color="auto" w:fill="91ABDF" w:themeFill="accent1" w:themeFillTint="99"/>
            <w:vAlign w:val="bottom"/>
          </w:tcPr>
          <w:p w14:paraId="5DC6E1D1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烟台市</w:t>
            </w:r>
          </w:p>
        </w:tc>
        <w:tc>
          <w:tcPr>
            <w:tcW w:w="947" w:type="dxa"/>
            <w:shd w:val="clear" w:color="auto" w:fill="91ABDF" w:themeFill="accent1" w:themeFillTint="99"/>
            <w:vAlign w:val="bottom"/>
          </w:tcPr>
          <w:p w14:paraId="31D1F4C1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潍坊市</w:t>
            </w:r>
          </w:p>
        </w:tc>
        <w:tc>
          <w:tcPr>
            <w:tcW w:w="947" w:type="dxa"/>
            <w:shd w:val="clear" w:color="auto" w:fill="91ABDF" w:themeFill="accent1" w:themeFillTint="99"/>
            <w:vAlign w:val="bottom"/>
          </w:tcPr>
          <w:p w14:paraId="5EA7642E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济宁市</w:t>
            </w:r>
          </w:p>
        </w:tc>
      </w:tr>
      <w:tr w:rsidR="00F76FE3" w14:paraId="18EE4A30" w14:textId="77777777">
        <w:trPr>
          <w:trHeight w:val="352"/>
        </w:trPr>
        <w:tc>
          <w:tcPr>
            <w:tcW w:w="946" w:type="dxa"/>
            <w:shd w:val="clear" w:color="auto" w:fill="91ABDF" w:themeFill="accent1" w:themeFillTint="99"/>
            <w:vAlign w:val="center"/>
          </w:tcPr>
          <w:p w14:paraId="665E07DE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数量</w:t>
            </w:r>
          </w:p>
        </w:tc>
        <w:tc>
          <w:tcPr>
            <w:tcW w:w="946" w:type="dxa"/>
            <w:vAlign w:val="bottom"/>
          </w:tcPr>
          <w:p w14:paraId="4060CDC1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681</w:t>
            </w:r>
          </w:p>
        </w:tc>
        <w:tc>
          <w:tcPr>
            <w:tcW w:w="946" w:type="dxa"/>
            <w:vAlign w:val="bottom"/>
          </w:tcPr>
          <w:p w14:paraId="5CC2337D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432</w:t>
            </w:r>
          </w:p>
        </w:tc>
        <w:tc>
          <w:tcPr>
            <w:tcW w:w="946" w:type="dxa"/>
            <w:vAlign w:val="bottom"/>
          </w:tcPr>
          <w:p w14:paraId="213E1C1A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106</w:t>
            </w:r>
          </w:p>
        </w:tc>
        <w:tc>
          <w:tcPr>
            <w:tcW w:w="946" w:type="dxa"/>
            <w:vAlign w:val="bottom"/>
          </w:tcPr>
          <w:p w14:paraId="66C8D52E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34</w:t>
            </w:r>
          </w:p>
        </w:tc>
        <w:tc>
          <w:tcPr>
            <w:tcW w:w="946" w:type="dxa"/>
            <w:vAlign w:val="bottom"/>
          </w:tcPr>
          <w:p w14:paraId="41A72758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65</w:t>
            </w:r>
          </w:p>
        </w:tc>
        <w:tc>
          <w:tcPr>
            <w:tcW w:w="947" w:type="dxa"/>
            <w:vAlign w:val="bottom"/>
          </w:tcPr>
          <w:p w14:paraId="449D2872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170</w:t>
            </w:r>
          </w:p>
        </w:tc>
        <w:tc>
          <w:tcPr>
            <w:tcW w:w="947" w:type="dxa"/>
            <w:vAlign w:val="bottom"/>
          </w:tcPr>
          <w:p w14:paraId="5C257035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101</w:t>
            </w:r>
          </w:p>
        </w:tc>
        <w:tc>
          <w:tcPr>
            <w:tcW w:w="947" w:type="dxa"/>
            <w:vAlign w:val="bottom"/>
          </w:tcPr>
          <w:p w14:paraId="234E9672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100</w:t>
            </w:r>
          </w:p>
        </w:tc>
      </w:tr>
      <w:tr w:rsidR="00F76FE3" w14:paraId="172866D4" w14:textId="77777777">
        <w:trPr>
          <w:trHeight w:val="527"/>
        </w:trPr>
        <w:tc>
          <w:tcPr>
            <w:tcW w:w="946" w:type="dxa"/>
            <w:shd w:val="clear" w:color="auto" w:fill="91ABDF" w:themeFill="accent1" w:themeFillTint="99"/>
            <w:vAlign w:val="center"/>
          </w:tcPr>
          <w:p w14:paraId="08A0E4D0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bookmarkStart w:id="0" w:name="OLE_LINK1" w:colFirst="1" w:colLast="8"/>
            <w:r>
              <w:rPr>
                <w:rFonts w:asciiTheme="minorEastAsia" w:hAnsiTheme="minorEastAsia" w:cstheme="minorEastAsia" w:hint="eastAsia"/>
                <w:kern w:val="0"/>
              </w:rPr>
              <w:t>地市</w:t>
            </w:r>
          </w:p>
        </w:tc>
        <w:tc>
          <w:tcPr>
            <w:tcW w:w="946" w:type="dxa"/>
            <w:shd w:val="clear" w:color="auto" w:fill="91ABDF" w:themeFill="accent1" w:themeFillTint="99"/>
            <w:vAlign w:val="bottom"/>
          </w:tcPr>
          <w:p w14:paraId="1F76BD15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泰安市</w:t>
            </w:r>
          </w:p>
        </w:tc>
        <w:tc>
          <w:tcPr>
            <w:tcW w:w="946" w:type="dxa"/>
            <w:shd w:val="clear" w:color="auto" w:fill="91ABDF" w:themeFill="accent1" w:themeFillTint="99"/>
            <w:vAlign w:val="bottom"/>
          </w:tcPr>
          <w:p w14:paraId="294086FA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威海市</w:t>
            </w:r>
          </w:p>
        </w:tc>
        <w:tc>
          <w:tcPr>
            <w:tcW w:w="946" w:type="dxa"/>
            <w:shd w:val="clear" w:color="auto" w:fill="91ABDF" w:themeFill="accent1" w:themeFillTint="99"/>
            <w:vAlign w:val="bottom"/>
          </w:tcPr>
          <w:p w14:paraId="2B86EF13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日照市</w:t>
            </w:r>
          </w:p>
        </w:tc>
        <w:tc>
          <w:tcPr>
            <w:tcW w:w="946" w:type="dxa"/>
            <w:shd w:val="clear" w:color="auto" w:fill="91ABDF" w:themeFill="accent1" w:themeFillTint="99"/>
            <w:vAlign w:val="bottom"/>
          </w:tcPr>
          <w:p w14:paraId="728E85F7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临沂市</w:t>
            </w:r>
          </w:p>
        </w:tc>
        <w:tc>
          <w:tcPr>
            <w:tcW w:w="946" w:type="dxa"/>
            <w:shd w:val="clear" w:color="auto" w:fill="91ABDF" w:themeFill="accent1" w:themeFillTint="99"/>
            <w:vAlign w:val="bottom"/>
          </w:tcPr>
          <w:p w14:paraId="60B63B4E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德州市</w:t>
            </w:r>
          </w:p>
        </w:tc>
        <w:tc>
          <w:tcPr>
            <w:tcW w:w="947" w:type="dxa"/>
            <w:shd w:val="clear" w:color="auto" w:fill="91ABDF" w:themeFill="accent1" w:themeFillTint="99"/>
            <w:vAlign w:val="bottom"/>
          </w:tcPr>
          <w:p w14:paraId="4A0E12CD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聊城市</w:t>
            </w:r>
          </w:p>
        </w:tc>
        <w:tc>
          <w:tcPr>
            <w:tcW w:w="947" w:type="dxa"/>
            <w:shd w:val="clear" w:color="auto" w:fill="91ABDF" w:themeFill="accent1" w:themeFillTint="99"/>
            <w:vAlign w:val="bottom"/>
          </w:tcPr>
          <w:p w14:paraId="18F418CB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滨州市</w:t>
            </w:r>
          </w:p>
        </w:tc>
        <w:tc>
          <w:tcPr>
            <w:tcW w:w="947" w:type="dxa"/>
            <w:shd w:val="clear" w:color="auto" w:fill="91ABDF" w:themeFill="accent1" w:themeFillTint="99"/>
            <w:vAlign w:val="bottom"/>
          </w:tcPr>
          <w:p w14:paraId="6767E0D0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菏泽市</w:t>
            </w:r>
          </w:p>
        </w:tc>
      </w:tr>
      <w:bookmarkEnd w:id="0"/>
      <w:tr w:rsidR="00F76FE3" w14:paraId="0AD2686C" w14:textId="77777777">
        <w:trPr>
          <w:trHeight w:val="323"/>
        </w:trPr>
        <w:tc>
          <w:tcPr>
            <w:tcW w:w="946" w:type="dxa"/>
            <w:shd w:val="clear" w:color="auto" w:fill="91ABDF" w:themeFill="accent1" w:themeFillTint="99"/>
            <w:vAlign w:val="center"/>
          </w:tcPr>
          <w:p w14:paraId="03FD8FA3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数量</w:t>
            </w:r>
          </w:p>
        </w:tc>
        <w:tc>
          <w:tcPr>
            <w:tcW w:w="946" w:type="dxa"/>
            <w:vAlign w:val="bottom"/>
          </w:tcPr>
          <w:p w14:paraId="317C11AB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146</w:t>
            </w:r>
          </w:p>
        </w:tc>
        <w:tc>
          <w:tcPr>
            <w:tcW w:w="946" w:type="dxa"/>
            <w:vAlign w:val="bottom"/>
          </w:tcPr>
          <w:p w14:paraId="7FBEA276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51</w:t>
            </w:r>
          </w:p>
        </w:tc>
        <w:tc>
          <w:tcPr>
            <w:tcW w:w="946" w:type="dxa"/>
            <w:vAlign w:val="bottom"/>
          </w:tcPr>
          <w:p w14:paraId="4F6B84CC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55</w:t>
            </w:r>
          </w:p>
        </w:tc>
        <w:tc>
          <w:tcPr>
            <w:tcW w:w="946" w:type="dxa"/>
            <w:vAlign w:val="bottom"/>
          </w:tcPr>
          <w:p w14:paraId="6AD270BB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120</w:t>
            </w:r>
          </w:p>
        </w:tc>
        <w:tc>
          <w:tcPr>
            <w:tcW w:w="946" w:type="dxa"/>
            <w:vAlign w:val="bottom"/>
          </w:tcPr>
          <w:p w14:paraId="263BA1FB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60</w:t>
            </w:r>
          </w:p>
        </w:tc>
        <w:tc>
          <w:tcPr>
            <w:tcW w:w="947" w:type="dxa"/>
            <w:vAlign w:val="bottom"/>
          </w:tcPr>
          <w:p w14:paraId="58C1F153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41</w:t>
            </w:r>
          </w:p>
        </w:tc>
        <w:tc>
          <w:tcPr>
            <w:tcW w:w="947" w:type="dxa"/>
            <w:vAlign w:val="bottom"/>
          </w:tcPr>
          <w:p w14:paraId="2353E082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34</w:t>
            </w:r>
          </w:p>
        </w:tc>
        <w:tc>
          <w:tcPr>
            <w:tcW w:w="947" w:type="dxa"/>
            <w:vAlign w:val="bottom"/>
          </w:tcPr>
          <w:p w14:paraId="63D8AF85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50</w:t>
            </w:r>
          </w:p>
        </w:tc>
      </w:tr>
    </w:tbl>
    <w:p w14:paraId="44FCA850" w14:textId="77777777" w:rsidR="00F76FE3" w:rsidRDefault="00000000">
      <w:pPr>
        <w:spacing w:line="360" w:lineRule="auto"/>
        <w:ind w:firstLineChars="200" w:firstLine="480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黑体" w:eastAsia="黑体" w:hAnsi="黑体" w:cs="黑体" w:hint="eastAsia"/>
          <w:noProof/>
          <w:sz w:val="24"/>
        </w:rPr>
        <w:drawing>
          <wp:anchor distT="0" distB="0" distL="114300" distR="114300" simplePos="0" relativeHeight="251659264" behindDoc="0" locked="0" layoutInCell="1" allowOverlap="1" wp14:anchorId="4620ED69" wp14:editId="7840C16A">
            <wp:simplePos x="0" y="0"/>
            <wp:positionH relativeFrom="column">
              <wp:posOffset>227965</wp:posOffset>
            </wp:positionH>
            <wp:positionV relativeFrom="paragraph">
              <wp:posOffset>166370</wp:posOffset>
            </wp:positionV>
            <wp:extent cx="4958715" cy="3091180"/>
            <wp:effectExtent l="0" t="0" r="9525" b="2540"/>
            <wp:wrapTopAndBottom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szCs w:val="21"/>
        </w:rPr>
        <w:t>图</w:t>
      </w:r>
      <w:r>
        <w:rPr>
          <w:rFonts w:ascii="Times New Roman" w:eastAsia="宋体" w:hAnsi="Times New Roman" w:cs="Times New Roman" w:hint="eastAsia"/>
          <w:szCs w:val="21"/>
        </w:rPr>
        <w:t>1  2024</w:t>
      </w:r>
      <w:r>
        <w:rPr>
          <w:rFonts w:ascii="Times New Roman" w:eastAsia="宋体" w:hAnsi="Times New Roman" w:cs="Times New Roman" w:hint="eastAsia"/>
          <w:szCs w:val="21"/>
        </w:rPr>
        <w:t>年各市勘察设计企业分布柱状图</w:t>
      </w:r>
    </w:p>
    <w:p w14:paraId="2BD1DDEE" w14:textId="77777777" w:rsidR="00F76FE3" w:rsidRDefault="00000000">
      <w:pPr>
        <w:pStyle w:val="2"/>
        <w:ind w:firstLineChars="200" w:firstLine="56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（二）人员情况</w:t>
      </w:r>
    </w:p>
    <w:p w14:paraId="2D3BB746" w14:textId="77777777" w:rsidR="00F76FE3" w:rsidRDefault="00000000">
      <w:pPr>
        <w:pStyle w:val="3"/>
        <w:spacing w:before="156"/>
        <w:ind w:firstLineChars="200"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1.</w:t>
      </w:r>
      <w:r>
        <w:rPr>
          <w:rFonts w:ascii="Times New Roman" w:hAnsi="Times New Roman" w:cs="Times New Roman" w:hint="eastAsia"/>
        </w:rPr>
        <w:t>从业人员分布情况</w:t>
      </w:r>
    </w:p>
    <w:p w14:paraId="66F2BAAA" w14:textId="77777777" w:rsidR="00F76FE3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20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 w:hint="eastAsia"/>
          <w:sz w:val="24"/>
        </w:rPr>
        <w:t>4</w:t>
      </w:r>
      <w:r>
        <w:rPr>
          <w:rFonts w:ascii="Times New Roman" w:eastAsia="宋体" w:hAnsi="Times New Roman" w:cs="Times New Roman" w:hint="eastAsia"/>
          <w:sz w:val="24"/>
        </w:rPr>
        <w:t>年度山东省勘察设计行业从业人员</w:t>
      </w:r>
      <w:r>
        <w:rPr>
          <w:rFonts w:ascii="Times New Roman" w:eastAsia="宋体" w:hAnsi="Times New Roman" w:cs="Times New Roman" w:hint="eastAsia"/>
          <w:sz w:val="24"/>
        </w:rPr>
        <w:t>29.02</w:t>
      </w:r>
      <w:r>
        <w:rPr>
          <w:rFonts w:ascii="Times New Roman" w:eastAsia="宋体" w:hAnsi="Times New Roman" w:cs="Times New Roman" w:hint="eastAsia"/>
          <w:sz w:val="24"/>
        </w:rPr>
        <w:t>万人，同比增加</w:t>
      </w:r>
      <w:r>
        <w:rPr>
          <w:rFonts w:ascii="Times New Roman" w:eastAsia="宋体" w:hAnsi="Times New Roman" w:cs="Times New Roman" w:hint="eastAsia"/>
          <w:sz w:val="24"/>
        </w:rPr>
        <w:t>7.60%</w:t>
      </w:r>
      <w:r>
        <w:rPr>
          <w:rFonts w:ascii="Times New Roman" w:eastAsia="宋体" w:hAnsi="Times New Roman" w:cs="Times New Roman" w:hint="eastAsia"/>
          <w:sz w:val="24"/>
        </w:rPr>
        <w:t>。其中，济南和青岛所占比例最大，占据从业人员总数的</w:t>
      </w:r>
      <w:r>
        <w:rPr>
          <w:rFonts w:ascii="Times New Roman" w:eastAsia="宋体" w:hAnsi="Times New Roman" w:cs="Times New Roman"/>
          <w:sz w:val="24"/>
        </w:rPr>
        <w:t>6</w:t>
      </w:r>
      <w:r>
        <w:rPr>
          <w:rFonts w:ascii="Times New Roman" w:eastAsia="宋体" w:hAnsi="Times New Roman" w:cs="Times New Roman" w:hint="eastAsia"/>
          <w:sz w:val="24"/>
        </w:rPr>
        <w:t>6.12%</w:t>
      </w:r>
      <w:r>
        <w:rPr>
          <w:rFonts w:ascii="Times New Roman" w:eastAsia="宋体" w:hAnsi="Times New Roman" w:cs="Times New Roman" w:hint="eastAsia"/>
          <w:sz w:val="24"/>
        </w:rPr>
        <w:t>；其次为淄博、烟台，从业人员比重均高于</w:t>
      </w:r>
      <w:r>
        <w:rPr>
          <w:rFonts w:ascii="Times New Roman" w:eastAsia="宋体" w:hAnsi="Times New Roman" w:cs="Times New Roman" w:hint="eastAsia"/>
          <w:sz w:val="24"/>
        </w:rPr>
        <w:t>7%</w:t>
      </w:r>
      <w:r>
        <w:rPr>
          <w:rFonts w:ascii="Times New Roman" w:eastAsia="宋体" w:hAnsi="Times New Roman" w:cs="Times New Roman" w:hint="eastAsia"/>
          <w:sz w:val="24"/>
        </w:rPr>
        <w:t>。</w:t>
      </w:r>
    </w:p>
    <w:p w14:paraId="08EFFB7B" w14:textId="77777777" w:rsidR="00F76FE3" w:rsidRDefault="00000000">
      <w:pPr>
        <w:spacing w:beforeLines="50" w:before="156"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lastRenderedPageBreak/>
        <w:t>表</w:t>
      </w:r>
      <w:r>
        <w:rPr>
          <w:rFonts w:ascii="Times New Roman" w:eastAsia="宋体" w:hAnsi="Times New Roman" w:cs="Times New Roman"/>
          <w:szCs w:val="21"/>
        </w:rPr>
        <w:t>3</w:t>
      </w:r>
      <w:r>
        <w:rPr>
          <w:rFonts w:ascii="Times New Roman" w:eastAsia="宋体" w:hAnsi="Times New Roman" w:cs="Times New Roman" w:hint="eastAsia"/>
          <w:szCs w:val="21"/>
        </w:rPr>
        <w:t xml:space="preserve">  20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>年度山东省各地市从业人员分布情况</w:t>
      </w:r>
    </w:p>
    <w:tbl>
      <w:tblPr>
        <w:tblW w:w="43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2151"/>
        <w:gridCol w:w="2049"/>
        <w:gridCol w:w="2049"/>
      </w:tblGrid>
      <w:tr w:rsidR="00F76FE3" w14:paraId="39F89A39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noWrap/>
            <w:vAlign w:val="bottom"/>
          </w:tcPr>
          <w:p w14:paraId="798F4A7D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</w:rPr>
              <w:t>地区</w:t>
            </w:r>
          </w:p>
        </w:tc>
        <w:tc>
          <w:tcPr>
            <w:tcW w:w="1367" w:type="pct"/>
            <w:shd w:val="clear" w:color="auto" w:fill="91ABDF" w:themeFill="accent1" w:themeFillTint="99"/>
            <w:noWrap/>
            <w:vAlign w:val="bottom"/>
          </w:tcPr>
          <w:p w14:paraId="09298F14" w14:textId="77777777" w:rsidR="00F76FE3" w:rsidRDefault="00000000">
            <w:pPr>
              <w:widowControl/>
              <w:jc w:val="center"/>
              <w:textAlignment w:val="bottom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2023年</w:t>
            </w:r>
          </w:p>
        </w:tc>
        <w:tc>
          <w:tcPr>
            <w:tcW w:w="1301" w:type="pct"/>
            <w:shd w:val="clear" w:color="auto" w:fill="91ABDF" w:themeFill="accent1" w:themeFillTint="99"/>
            <w:noWrap/>
            <w:vAlign w:val="bottom"/>
          </w:tcPr>
          <w:p w14:paraId="1A62BAE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2024年</w:t>
            </w:r>
          </w:p>
        </w:tc>
        <w:tc>
          <w:tcPr>
            <w:tcW w:w="1301" w:type="pct"/>
            <w:shd w:val="clear" w:color="auto" w:fill="91ABDF" w:themeFill="accent1" w:themeFillTint="99"/>
            <w:noWrap/>
            <w:vAlign w:val="bottom"/>
          </w:tcPr>
          <w:p w14:paraId="58A7D739" w14:textId="77777777" w:rsidR="00F76FE3" w:rsidRDefault="00000000">
            <w:pPr>
              <w:widowControl/>
              <w:jc w:val="center"/>
              <w:textAlignment w:val="bottom"/>
              <w:rPr>
                <w:rFonts w:asciiTheme="minorEastAsia" w:hAnsiTheme="minorEastAsia" w:cstheme="minorEastAsia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同比增长</w:t>
            </w:r>
          </w:p>
        </w:tc>
      </w:tr>
      <w:tr w:rsidR="00F76FE3" w14:paraId="7171E44E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1141417F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济南市</w:t>
            </w:r>
          </w:p>
        </w:tc>
        <w:tc>
          <w:tcPr>
            <w:tcW w:w="2024" w:type="dxa"/>
            <w:vAlign w:val="bottom"/>
          </w:tcPr>
          <w:p w14:paraId="0F7A4EE0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106597</w:t>
            </w:r>
          </w:p>
        </w:tc>
        <w:tc>
          <w:tcPr>
            <w:tcW w:w="1926" w:type="dxa"/>
            <w:noWrap/>
            <w:vAlign w:val="bottom"/>
          </w:tcPr>
          <w:p w14:paraId="6230A185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129284</w:t>
            </w:r>
          </w:p>
        </w:tc>
        <w:tc>
          <w:tcPr>
            <w:tcW w:w="1926" w:type="dxa"/>
            <w:noWrap/>
            <w:vAlign w:val="center"/>
          </w:tcPr>
          <w:p w14:paraId="7EB1435B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17.55%</w:t>
            </w:r>
          </w:p>
        </w:tc>
      </w:tr>
      <w:tr w:rsidR="00F76FE3" w14:paraId="67B74462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3950740E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青岛市</w:t>
            </w:r>
          </w:p>
        </w:tc>
        <w:tc>
          <w:tcPr>
            <w:tcW w:w="2024" w:type="dxa"/>
            <w:vAlign w:val="bottom"/>
          </w:tcPr>
          <w:p w14:paraId="5E811054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64622</w:t>
            </w:r>
          </w:p>
        </w:tc>
        <w:tc>
          <w:tcPr>
            <w:tcW w:w="1926" w:type="dxa"/>
            <w:noWrap/>
            <w:vAlign w:val="bottom"/>
          </w:tcPr>
          <w:p w14:paraId="185C5F27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62624</w:t>
            </w:r>
          </w:p>
        </w:tc>
        <w:tc>
          <w:tcPr>
            <w:tcW w:w="1926" w:type="dxa"/>
            <w:noWrap/>
            <w:vAlign w:val="center"/>
          </w:tcPr>
          <w:p w14:paraId="2ABB1F94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-3.19%</w:t>
            </w:r>
          </w:p>
        </w:tc>
      </w:tr>
      <w:tr w:rsidR="00F76FE3" w14:paraId="7094FD0B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7CC758B6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淄博市</w:t>
            </w:r>
          </w:p>
        </w:tc>
        <w:tc>
          <w:tcPr>
            <w:tcW w:w="2024" w:type="dxa"/>
            <w:vAlign w:val="bottom"/>
          </w:tcPr>
          <w:p w14:paraId="06A33AA7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18703</w:t>
            </w:r>
          </w:p>
        </w:tc>
        <w:tc>
          <w:tcPr>
            <w:tcW w:w="1926" w:type="dxa"/>
            <w:noWrap/>
            <w:vAlign w:val="bottom"/>
          </w:tcPr>
          <w:p w14:paraId="3F0DC7F3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20480</w:t>
            </w:r>
          </w:p>
        </w:tc>
        <w:tc>
          <w:tcPr>
            <w:tcW w:w="1926" w:type="dxa"/>
            <w:noWrap/>
            <w:vAlign w:val="center"/>
          </w:tcPr>
          <w:p w14:paraId="0EBC805C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8.68%</w:t>
            </w:r>
          </w:p>
        </w:tc>
      </w:tr>
      <w:tr w:rsidR="00F76FE3" w14:paraId="5C2383BF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1EBC94F8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枣庄市</w:t>
            </w:r>
          </w:p>
        </w:tc>
        <w:tc>
          <w:tcPr>
            <w:tcW w:w="2024" w:type="dxa"/>
            <w:vAlign w:val="bottom"/>
          </w:tcPr>
          <w:p w14:paraId="43ABBF3E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1684</w:t>
            </w:r>
          </w:p>
        </w:tc>
        <w:tc>
          <w:tcPr>
            <w:tcW w:w="1926" w:type="dxa"/>
            <w:noWrap/>
            <w:vAlign w:val="bottom"/>
          </w:tcPr>
          <w:p w14:paraId="2ED47C80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1868</w:t>
            </w:r>
          </w:p>
        </w:tc>
        <w:tc>
          <w:tcPr>
            <w:tcW w:w="1926" w:type="dxa"/>
            <w:noWrap/>
            <w:vAlign w:val="center"/>
          </w:tcPr>
          <w:p w14:paraId="28B8FF36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9.85%</w:t>
            </w:r>
          </w:p>
        </w:tc>
      </w:tr>
      <w:tr w:rsidR="00F76FE3" w14:paraId="56C6E90E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59821B04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东营市</w:t>
            </w:r>
          </w:p>
        </w:tc>
        <w:tc>
          <w:tcPr>
            <w:tcW w:w="2024" w:type="dxa"/>
            <w:vAlign w:val="bottom"/>
          </w:tcPr>
          <w:p w14:paraId="6F53401E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6850</w:t>
            </w:r>
          </w:p>
        </w:tc>
        <w:tc>
          <w:tcPr>
            <w:tcW w:w="1926" w:type="dxa"/>
            <w:noWrap/>
            <w:vAlign w:val="bottom"/>
          </w:tcPr>
          <w:p w14:paraId="67CFACAB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6011</w:t>
            </w:r>
          </w:p>
        </w:tc>
        <w:tc>
          <w:tcPr>
            <w:tcW w:w="1926" w:type="dxa"/>
            <w:noWrap/>
            <w:vAlign w:val="center"/>
          </w:tcPr>
          <w:p w14:paraId="251FFA02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-13.96%</w:t>
            </w:r>
          </w:p>
        </w:tc>
      </w:tr>
      <w:tr w:rsidR="00F76FE3" w14:paraId="0AFB558F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27E79F1F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烟台市</w:t>
            </w:r>
          </w:p>
        </w:tc>
        <w:tc>
          <w:tcPr>
            <w:tcW w:w="2024" w:type="dxa"/>
            <w:vAlign w:val="bottom"/>
          </w:tcPr>
          <w:p w14:paraId="7BD0245A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19591</w:t>
            </w:r>
          </w:p>
        </w:tc>
        <w:tc>
          <w:tcPr>
            <w:tcW w:w="1926" w:type="dxa"/>
            <w:noWrap/>
            <w:vAlign w:val="bottom"/>
          </w:tcPr>
          <w:p w14:paraId="7B0F8475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20722</w:t>
            </w:r>
          </w:p>
        </w:tc>
        <w:tc>
          <w:tcPr>
            <w:tcW w:w="1926" w:type="dxa"/>
            <w:noWrap/>
            <w:vAlign w:val="center"/>
          </w:tcPr>
          <w:p w14:paraId="1D596EC6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5.46%</w:t>
            </w:r>
          </w:p>
        </w:tc>
      </w:tr>
      <w:tr w:rsidR="00F76FE3" w14:paraId="203EEC1A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670E0831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潍坊市</w:t>
            </w:r>
          </w:p>
        </w:tc>
        <w:tc>
          <w:tcPr>
            <w:tcW w:w="2024" w:type="dxa"/>
            <w:vAlign w:val="bottom"/>
          </w:tcPr>
          <w:p w14:paraId="205D3750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8476</w:t>
            </w:r>
          </w:p>
        </w:tc>
        <w:tc>
          <w:tcPr>
            <w:tcW w:w="1926" w:type="dxa"/>
            <w:noWrap/>
            <w:vAlign w:val="bottom"/>
          </w:tcPr>
          <w:p w14:paraId="331FC70A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8011</w:t>
            </w:r>
          </w:p>
        </w:tc>
        <w:tc>
          <w:tcPr>
            <w:tcW w:w="1926" w:type="dxa"/>
            <w:noWrap/>
            <w:vAlign w:val="center"/>
          </w:tcPr>
          <w:p w14:paraId="65238F57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-5.80%</w:t>
            </w:r>
          </w:p>
        </w:tc>
      </w:tr>
      <w:tr w:rsidR="00F76FE3" w14:paraId="4BF1BC81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28F45FB6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济宁市</w:t>
            </w:r>
          </w:p>
        </w:tc>
        <w:tc>
          <w:tcPr>
            <w:tcW w:w="2024" w:type="dxa"/>
            <w:vAlign w:val="bottom"/>
          </w:tcPr>
          <w:p w14:paraId="4208A0C9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6525</w:t>
            </w:r>
          </w:p>
        </w:tc>
        <w:tc>
          <w:tcPr>
            <w:tcW w:w="1926" w:type="dxa"/>
            <w:noWrap/>
            <w:vAlign w:val="bottom"/>
          </w:tcPr>
          <w:p w14:paraId="600D066D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7549</w:t>
            </w:r>
          </w:p>
        </w:tc>
        <w:tc>
          <w:tcPr>
            <w:tcW w:w="1926" w:type="dxa"/>
            <w:noWrap/>
            <w:vAlign w:val="center"/>
          </w:tcPr>
          <w:p w14:paraId="6EBC6168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13.56%</w:t>
            </w:r>
          </w:p>
        </w:tc>
      </w:tr>
      <w:tr w:rsidR="00F76FE3" w14:paraId="553FC7BD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13D98618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泰安市</w:t>
            </w:r>
          </w:p>
        </w:tc>
        <w:tc>
          <w:tcPr>
            <w:tcW w:w="2024" w:type="dxa"/>
            <w:vAlign w:val="bottom"/>
          </w:tcPr>
          <w:p w14:paraId="1AFA0968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4919</w:t>
            </w:r>
          </w:p>
        </w:tc>
        <w:tc>
          <w:tcPr>
            <w:tcW w:w="1926" w:type="dxa"/>
            <w:noWrap/>
            <w:vAlign w:val="bottom"/>
          </w:tcPr>
          <w:p w14:paraId="0547A796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4903</w:t>
            </w:r>
          </w:p>
        </w:tc>
        <w:tc>
          <w:tcPr>
            <w:tcW w:w="1926" w:type="dxa"/>
            <w:noWrap/>
            <w:vAlign w:val="center"/>
          </w:tcPr>
          <w:p w14:paraId="28F4DFF0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-0.33%</w:t>
            </w:r>
          </w:p>
        </w:tc>
      </w:tr>
      <w:tr w:rsidR="00F76FE3" w14:paraId="2B6786D5" w14:textId="77777777">
        <w:trPr>
          <w:trHeight w:val="9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0ADE776E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威海市</w:t>
            </w:r>
          </w:p>
        </w:tc>
        <w:tc>
          <w:tcPr>
            <w:tcW w:w="2024" w:type="dxa"/>
            <w:vAlign w:val="bottom"/>
          </w:tcPr>
          <w:p w14:paraId="13985B4E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3290</w:t>
            </w:r>
          </w:p>
        </w:tc>
        <w:tc>
          <w:tcPr>
            <w:tcW w:w="1926" w:type="dxa"/>
            <w:noWrap/>
            <w:vAlign w:val="bottom"/>
          </w:tcPr>
          <w:p w14:paraId="56F3767B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2848</w:t>
            </w:r>
          </w:p>
        </w:tc>
        <w:tc>
          <w:tcPr>
            <w:tcW w:w="1926" w:type="dxa"/>
            <w:noWrap/>
            <w:vAlign w:val="center"/>
          </w:tcPr>
          <w:p w14:paraId="551540E5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-15.52%</w:t>
            </w:r>
          </w:p>
        </w:tc>
      </w:tr>
      <w:tr w:rsidR="00F76FE3" w14:paraId="3256E1B4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3DAC5399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日照市</w:t>
            </w:r>
          </w:p>
        </w:tc>
        <w:tc>
          <w:tcPr>
            <w:tcW w:w="2024" w:type="dxa"/>
            <w:vAlign w:val="bottom"/>
          </w:tcPr>
          <w:p w14:paraId="170FF398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7616</w:t>
            </w:r>
          </w:p>
        </w:tc>
        <w:tc>
          <w:tcPr>
            <w:tcW w:w="1926" w:type="dxa"/>
            <w:noWrap/>
            <w:vAlign w:val="bottom"/>
          </w:tcPr>
          <w:p w14:paraId="5A00CDFB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7118</w:t>
            </w:r>
          </w:p>
        </w:tc>
        <w:tc>
          <w:tcPr>
            <w:tcW w:w="1926" w:type="dxa"/>
            <w:noWrap/>
            <w:vAlign w:val="center"/>
          </w:tcPr>
          <w:p w14:paraId="6BEB0620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-7.00%</w:t>
            </w:r>
          </w:p>
        </w:tc>
      </w:tr>
      <w:tr w:rsidR="00F76FE3" w14:paraId="6F719DC3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4A1D7568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临沂市</w:t>
            </w:r>
          </w:p>
        </w:tc>
        <w:tc>
          <w:tcPr>
            <w:tcW w:w="2024" w:type="dxa"/>
            <w:vAlign w:val="bottom"/>
          </w:tcPr>
          <w:p w14:paraId="672DE767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5451</w:t>
            </w:r>
          </w:p>
        </w:tc>
        <w:tc>
          <w:tcPr>
            <w:tcW w:w="1926" w:type="dxa"/>
            <w:noWrap/>
            <w:vAlign w:val="bottom"/>
          </w:tcPr>
          <w:p w14:paraId="67134557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5986</w:t>
            </w:r>
          </w:p>
        </w:tc>
        <w:tc>
          <w:tcPr>
            <w:tcW w:w="1926" w:type="dxa"/>
            <w:noWrap/>
            <w:vAlign w:val="center"/>
          </w:tcPr>
          <w:p w14:paraId="6957FC29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8.94%</w:t>
            </w:r>
          </w:p>
        </w:tc>
      </w:tr>
      <w:tr w:rsidR="00F76FE3" w14:paraId="36E0412E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74BE3F1E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德州市</w:t>
            </w:r>
          </w:p>
        </w:tc>
        <w:tc>
          <w:tcPr>
            <w:tcW w:w="2024" w:type="dxa"/>
            <w:vAlign w:val="bottom"/>
          </w:tcPr>
          <w:p w14:paraId="418856B6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3562</w:t>
            </w:r>
          </w:p>
        </w:tc>
        <w:tc>
          <w:tcPr>
            <w:tcW w:w="1926" w:type="dxa"/>
            <w:noWrap/>
            <w:vAlign w:val="bottom"/>
          </w:tcPr>
          <w:p w14:paraId="267364DA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3446</w:t>
            </w:r>
          </w:p>
        </w:tc>
        <w:tc>
          <w:tcPr>
            <w:tcW w:w="1926" w:type="dxa"/>
            <w:noWrap/>
            <w:vAlign w:val="center"/>
          </w:tcPr>
          <w:p w14:paraId="33F0C5C7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-3.37%</w:t>
            </w:r>
          </w:p>
        </w:tc>
      </w:tr>
      <w:tr w:rsidR="00F76FE3" w14:paraId="4C87B96E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54314C0A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聊城市</w:t>
            </w:r>
          </w:p>
        </w:tc>
        <w:tc>
          <w:tcPr>
            <w:tcW w:w="2024" w:type="dxa"/>
            <w:vAlign w:val="bottom"/>
          </w:tcPr>
          <w:p w14:paraId="023EFCAB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2993</w:t>
            </w:r>
          </w:p>
        </w:tc>
        <w:tc>
          <w:tcPr>
            <w:tcW w:w="1926" w:type="dxa"/>
            <w:noWrap/>
            <w:vAlign w:val="bottom"/>
          </w:tcPr>
          <w:p w14:paraId="456FE837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3018</w:t>
            </w:r>
          </w:p>
        </w:tc>
        <w:tc>
          <w:tcPr>
            <w:tcW w:w="1926" w:type="dxa"/>
            <w:noWrap/>
            <w:vAlign w:val="center"/>
          </w:tcPr>
          <w:p w14:paraId="712C5362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0.83%</w:t>
            </w:r>
          </w:p>
        </w:tc>
      </w:tr>
      <w:tr w:rsidR="00F76FE3" w14:paraId="70EB7DC2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0DE1A148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滨州市</w:t>
            </w:r>
          </w:p>
        </w:tc>
        <w:tc>
          <w:tcPr>
            <w:tcW w:w="2024" w:type="dxa"/>
            <w:vAlign w:val="bottom"/>
          </w:tcPr>
          <w:p w14:paraId="23F50559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4502</w:t>
            </w:r>
          </w:p>
        </w:tc>
        <w:tc>
          <w:tcPr>
            <w:tcW w:w="1926" w:type="dxa"/>
            <w:noWrap/>
            <w:vAlign w:val="bottom"/>
          </w:tcPr>
          <w:p w14:paraId="09DAF809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3812</w:t>
            </w:r>
          </w:p>
        </w:tc>
        <w:tc>
          <w:tcPr>
            <w:tcW w:w="1926" w:type="dxa"/>
            <w:noWrap/>
            <w:vAlign w:val="center"/>
          </w:tcPr>
          <w:p w14:paraId="306A166F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-18.10%</w:t>
            </w:r>
          </w:p>
        </w:tc>
      </w:tr>
      <w:tr w:rsidR="00F76FE3" w14:paraId="2169D18C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154468BA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菏泽市</w:t>
            </w:r>
          </w:p>
        </w:tc>
        <w:tc>
          <w:tcPr>
            <w:tcW w:w="2024" w:type="dxa"/>
            <w:vAlign w:val="bottom"/>
          </w:tcPr>
          <w:p w14:paraId="7C7254C0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4307</w:t>
            </w:r>
          </w:p>
        </w:tc>
        <w:tc>
          <w:tcPr>
            <w:tcW w:w="1926" w:type="dxa"/>
            <w:noWrap/>
            <w:vAlign w:val="bottom"/>
          </w:tcPr>
          <w:p w14:paraId="492A37E5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2545</w:t>
            </w:r>
          </w:p>
        </w:tc>
        <w:tc>
          <w:tcPr>
            <w:tcW w:w="1926" w:type="dxa"/>
            <w:noWrap/>
            <w:vAlign w:val="center"/>
          </w:tcPr>
          <w:p w14:paraId="73AF26A1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-69.23%</w:t>
            </w:r>
          </w:p>
        </w:tc>
      </w:tr>
      <w:tr w:rsidR="00F76FE3" w14:paraId="2B70C2C9" w14:textId="77777777">
        <w:trPr>
          <w:trHeight w:val="340"/>
          <w:jc w:val="center"/>
        </w:trPr>
        <w:tc>
          <w:tcPr>
            <w:tcW w:w="1029" w:type="pct"/>
            <w:shd w:val="clear" w:color="auto" w:fill="91ABDF" w:themeFill="accent1" w:themeFillTint="99"/>
            <w:vAlign w:val="center"/>
          </w:tcPr>
          <w:p w14:paraId="7398A06D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合计</w:t>
            </w:r>
          </w:p>
        </w:tc>
        <w:tc>
          <w:tcPr>
            <w:tcW w:w="2024" w:type="dxa"/>
            <w:vAlign w:val="center"/>
          </w:tcPr>
          <w:p w14:paraId="414F7B1F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269688</w:t>
            </w:r>
          </w:p>
        </w:tc>
        <w:tc>
          <w:tcPr>
            <w:tcW w:w="1926" w:type="dxa"/>
            <w:noWrap/>
            <w:vAlign w:val="center"/>
          </w:tcPr>
          <w:p w14:paraId="2133221D" w14:textId="77777777" w:rsidR="00F76FE3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290225</w:t>
            </w:r>
          </w:p>
        </w:tc>
        <w:tc>
          <w:tcPr>
            <w:tcW w:w="1926" w:type="dxa"/>
            <w:noWrap/>
            <w:vAlign w:val="center"/>
          </w:tcPr>
          <w:p w14:paraId="41B081CF" w14:textId="77777777" w:rsidR="00F76FE3" w:rsidRDefault="00000000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 w:hint="eastAsia"/>
                <w:kern w:val="0"/>
              </w:rPr>
              <w:t>7.60%</w:t>
            </w:r>
          </w:p>
        </w:tc>
      </w:tr>
    </w:tbl>
    <w:p w14:paraId="1FED51AB" w14:textId="77777777" w:rsidR="00F76FE3" w:rsidRDefault="00F76FE3">
      <w:pPr>
        <w:tabs>
          <w:tab w:val="left" w:pos="5893"/>
        </w:tabs>
        <w:spacing w:line="360" w:lineRule="auto"/>
        <w:jc w:val="center"/>
      </w:pPr>
    </w:p>
    <w:p w14:paraId="6E62CCE2" w14:textId="77777777" w:rsidR="00F76FE3" w:rsidRDefault="00000000">
      <w:pPr>
        <w:tabs>
          <w:tab w:val="left" w:pos="5893"/>
        </w:tabs>
        <w:spacing w:line="360" w:lineRule="auto"/>
        <w:jc w:val="center"/>
      </w:pPr>
      <w:r>
        <w:rPr>
          <w:rFonts w:hint="eastAsia"/>
          <w:noProof/>
          <w:sz w:val="28"/>
          <w:szCs w:val="28"/>
        </w:rPr>
        <w:drawing>
          <wp:inline distT="0" distB="0" distL="114300" distR="114300" wp14:anchorId="6748EB67" wp14:editId="737BBDD5">
            <wp:extent cx="4838065" cy="2896870"/>
            <wp:effectExtent l="0" t="0" r="8255" b="13970"/>
            <wp:docPr id="10" name="图表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F5AEA0B" w14:textId="77777777" w:rsidR="00F76FE3" w:rsidRDefault="00000000">
      <w:pPr>
        <w:tabs>
          <w:tab w:val="left" w:pos="5893"/>
        </w:tabs>
        <w:spacing w:line="360" w:lineRule="auto"/>
        <w:jc w:val="center"/>
      </w:pPr>
      <w:r>
        <w:rPr>
          <w:rFonts w:ascii="Times New Roman" w:eastAsia="宋体" w:hAnsi="Times New Roman" w:cs="Times New Roman" w:hint="eastAsia"/>
          <w:szCs w:val="21"/>
        </w:rPr>
        <w:t>图</w:t>
      </w:r>
      <w:r>
        <w:rPr>
          <w:rFonts w:ascii="Times New Roman" w:eastAsia="宋体" w:hAnsi="Times New Roman" w:cs="Times New Roman" w:hint="eastAsia"/>
          <w:szCs w:val="21"/>
        </w:rPr>
        <w:t>2  20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>年度省内各地市从业人员分布情况</w:t>
      </w:r>
    </w:p>
    <w:p w14:paraId="3DD19039" w14:textId="77777777" w:rsidR="00F76FE3" w:rsidRDefault="00000000">
      <w:pPr>
        <w:pStyle w:val="3"/>
        <w:spacing w:before="156"/>
        <w:ind w:firstLineChars="200"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2.</w:t>
      </w:r>
      <w:r>
        <w:rPr>
          <w:rFonts w:ascii="Times New Roman" w:hAnsi="Times New Roman" w:cs="Times New Roman" w:hint="eastAsia"/>
        </w:rPr>
        <w:t>专业技术人员职称结构及注册执业情况</w:t>
      </w:r>
    </w:p>
    <w:p w14:paraId="2B96A796" w14:textId="77777777" w:rsidR="00F76FE3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20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 w:hint="eastAsia"/>
          <w:sz w:val="24"/>
        </w:rPr>
        <w:t>4</w:t>
      </w:r>
      <w:r>
        <w:rPr>
          <w:rFonts w:ascii="Times New Roman" w:eastAsia="宋体" w:hAnsi="Times New Roman" w:cs="Times New Roman" w:hint="eastAsia"/>
          <w:sz w:val="24"/>
        </w:rPr>
        <w:t>年度全省从业人员专业技术人员中，高级职称人员</w:t>
      </w:r>
      <w:r>
        <w:rPr>
          <w:rFonts w:ascii="Times New Roman" w:eastAsia="宋体" w:hAnsi="Times New Roman" w:cs="Times New Roman" w:hint="eastAsia"/>
          <w:sz w:val="24"/>
        </w:rPr>
        <w:t>4.09</w:t>
      </w:r>
      <w:r>
        <w:rPr>
          <w:rFonts w:ascii="Times New Roman" w:eastAsia="宋体" w:hAnsi="Times New Roman" w:cs="Times New Roman" w:hint="eastAsia"/>
          <w:sz w:val="24"/>
        </w:rPr>
        <w:t>万人，中级职称人员</w:t>
      </w:r>
      <w:r>
        <w:rPr>
          <w:rFonts w:ascii="Times New Roman" w:eastAsia="宋体" w:hAnsi="Times New Roman" w:cs="Times New Roman" w:hint="eastAsia"/>
          <w:sz w:val="24"/>
        </w:rPr>
        <w:t>6.37</w:t>
      </w:r>
      <w:r>
        <w:rPr>
          <w:rFonts w:ascii="Times New Roman" w:eastAsia="宋体" w:hAnsi="Times New Roman" w:cs="Times New Roman" w:hint="eastAsia"/>
          <w:sz w:val="24"/>
        </w:rPr>
        <w:t>万人，初级职称人员</w:t>
      </w:r>
      <w:r>
        <w:rPr>
          <w:rFonts w:ascii="Times New Roman" w:eastAsia="宋体" w:hAnsi="Times New Roman" w:cs="Times New Roman" w:hint="eastAsia"/>
          <w:sz w:val="24"/>
        </w:rPr>
        <w:t>5.07</w:t>
      </w:r>
      <w:r>
        <w:rPr>
          <w:rFonts w:ascii="Times New Roman" w:eastAsia="宋体" w:hAnsi="Times New Roman" w:cs="Times New Roman" w:hint="eastAsia"/>
          <w:sz w:val="24"/>
        </w:rPr>
        <w:t>万人。其中，</w:t>
      </w:r>
      <w:r>
        <w:rPr>
          <w:rFonts w:ascii="Times New Roman" w:eastAsia="宋体" w:hAnsi="Times New Roman" w:cs="Times New Roman"/>
          <w:sz w:val="24"/>
        </w:rPr>
        <w:t>高级职称技术人员数量较</w:t>
      </w:r>
      <w:r>
        <w:rPr>
          <w:rFonts w:ascii="Times New Roman" w:eastAsia="宋体" w:hAnsi="Times New Roman" w:cs="Times New Roman"/>
          <w:sz w:val="24"/>
        </w:rPr>
        <w:t>20</w:t>
      </w:r>
      <w:r>
        <w:rPr>
          <w:rFonts w:ascii="Times New Roman" w:eastAsia="宋体" w:hAnsi="Times New Roman" w:cs="Times New Roman" w:hint="eastAsia"/>
          <w:sz w:val="24"/>
        </w:rPr>
        <w:t>23</w:t>
      </w:r>
      <w:r>
        <w:rPr>
          <w:rFonts w:ascii="Times New Roman" w:eastAsia="宋体" w:hAnsi="Times New Roman" w:cs="Times New Roman"/>
          <w:sz w:val="24"/>
        </w:rPr>
        <w:t>年增加</w:t>
      </w:r>
      <w:r>
        <w:rPr>
          <w:rFonts w:ascii="Times New Roman" w:eastAsia="宋体" w:hAnsi="Times New Roman" w:cs="Times New Roman" w:hint="eastAsia"/>
          <w:sz w:val="24"/>
        </w:rPr>
        <w:t>5268</w:t>
      </w:r>
      <w:r>
        <w:rPr>
          <w:rFonts w:ascii="Times New Roman" w:eastAsia="宋体" w:hAnsi="Times New Roman" w:cs="Times New Roman"/>
          <w:sz w:val="24"/>
        </w:rPr>
        <w:t>人，</w:t>
      </w:r>
      <w:r>
        <w:rPr>
          <w:rFonts w:ascii="Times New Roman" w:eastAsia="宋体" w:hAnsi="Times New Roman" w:cs="Times New Roman" w:hint="eastAsia"/>
          <w:sz w:val="24"/>
        </w:rPr>
        <w:t>同比增加</w:t>
      </w:r>
      <w:r>
        <w:rPr>
          <w:rFonts w:ascii="Times New Roman" w:eastAsia="宋体" w:hAnsi="Times New Roman" w:cs="Times New Roman" w:hint="eastAsia"/>
          <w:sz w:val="24"/>
        </w:rPr>
        <w:t>14.75%</w:t>
      </w:r>
      <w:r>
        <w:rPr>
          <w:rFonts w:ascii="Times New Roman" w:eastAsia="宋体" w:hAnsi="Times New Roman" w:cs="Times New Roman" w:hint="eastAsia"/>
          <w:sz w:val="24"/>
        </w:rPr>
        <w:t>；</w:t>
      </w:r>
      <w:r>
        <w:rPr>
          <w:rFonts w:ascii="Times New Roman" w:eastAsia="宋体" w:hAnsi="Times New Roman" w:cs="Times New Roman"/>
          <w:sz w:val="24"/>
        </w:rPr>
        <w:t>中级职称人员数量较</w:t>
      </w:r>
      <w:r>
        <w:rPr>
          <w:rFonts w:ascii="Times New Roman" w:eastAsia="宋体" w:hAnsi="Times New Roman" w:cs="Times New Roman"/>
          <w:sz w:val="24"/>
        </w:rPr>
        <w:t>20</w:t>
      </w:r>
      <w:r>
        <w:rPr>
          <w:rFonts w:ascii="Times New Roman" w:eastAsia="宋体" w:hAnsi="Times New Roman" w:cs="Times New Roman" w:hint="eastAsia"/>
          <w:sz w:val="24"/>
        </w:rPr>
        <w:t>23</w:t>
      </w:r>
      <w:r>
        <w:rPr>
          <w:rFonts w:ascii="Times New Roman" w:eastAsia="宋体" w:hAnsi="Times New Roman" w:cs="Times New Roman"/>
          <w:sz w:val="24"/>
        </w:rPr>
        <w:t>年增加</w:t>
      </w:r>
      <w:r>
        <w:rPr>
          <w:rFonts w:ascii="Times New Roman" w:eastAsia="宋体" w:hAnsi="Times New Roman" w:cs="Times New Roman" w:hint="eastAsia"/>
          <w:sz w:val="24"/>
        </w:rPr>
        <w:t>5805</w:t>
      </w:r>
      <w:r>
        <w:rPr>
          <w:rFonts w:ascii="Times New Roman" w:eastAsia="宋体" w:hAnsi="Times New Roman" w:cs="Times New Roman"/>
          <w:sz w:val="24"/>
        </w:rPr>
        <w:t>人，</w:t>
      </w:r>
      <w:r>
        <w:rPr>
          <w:rFonts w:ascii="Times New Roman" w:eastAsia="宋体" w:hAnsi="Times New Roman" w:cs="Times New Roman" w:hint="eastAsia"/>
          <w:sz w:val="24"/>
        </w:rPr>
        <w:t>同比增加</w:t>
      </w:r>
      <w:r>
        <w:rPr>
          <w:rFonts w:ascii="Times New Roman" w:eastAsia="宋体" w:hAnsi="Times New Roman" w:cs="Times New Roman" w:hint="eastAsia"/>
          <w:sz w:val="24"/>
        </w:rPr>
        <w:t>10.03%</w:t>
      </w:r>
      <w:r>
        <w:rPr>
          <w:rFonts w:ascii="Times New Roman" w:eastAsia="宋体" w:hAnsi="Times New Roman" w:cs="Times New Roman" w:hint="eastAsia"/>
          <w:sz w:val="24"/>
        </w:rPr>
        <w:t>；初级职称人员</w:t>
      </w:r>
      <w:r>
        <w:rPr>
          <w:rFonts w:ascii="Times New Roman" w:eastAsia="宋体" w:hAnsi="Times New Roman" w:cs="Times New Roman"/>
          <w:sz w:val="24"/>
        </w:rPr>
        <w:t>数量较</w:t>
      </w:r>
      <w:r>
        <w:rPr>
          <w:rFonts w:ascii="Times New Roman" w:eastAsia="宋体" w:hAnsi="Times New Roman" w:cs="Times New Roman"/>
          <w:sz w:val="24"/>
        </w:rPr>
        <w:t>20</w:t>
      </w:r>
      <w:r>
        <w:rPr>
          <w:rFonts w:ascii="Times New Roman" w:eastAsia="宋体" w:hAnsi="Times New Roman" w:cs="Times New Roman" w:hint="eastAsia"/>
          <w:sz w:val="24"/>
        </w:rPr>
        <w:t>23</w:t>
      </w:r>
      <w:r>
        <w:rPr>
          <w:rFonts w:ascii="Times New Roman" w:eastAsia="宋体" w:hAnsi="Times New Roman" w:cs="Times New Roman"/>
          <w:sz w:val="24"/>
        </w:rPr>
        <w:t>年</w:t>
      </w:r>
      <w:r>
        <w:rPr>
          <w:rFonts w:ascii="Times New Roman" w:eastAsia="宋体" w:hAnsi="Times New Roman" w:cs="Times New Roman" w:hint="eastAsia"/>
          <w:sz w:val="24"/>
        </w:rPr>
        <w:t>增加</w:t>
      </w:r>
      <w:r>
        <w:rPr>
          <w:rFonts w:ascii="Times New Roman" w:eastAsia="宋体" w:hAnsi="Times New Roman" w:cs="Times New Roman" w:hint="eastAsia"/>
          <w:sz w:val="24"/>
        </w:rPr>
        <w:t>3972</w:t>
      </w:r>
      <w:r>
        <w:rPr>
          <w:rFonts w:ascii="Times New Roman" w:eastAsia="宋体" w:hAnsi="Times New Roman" w:cs="Times New Roman"/>
          <w:sz w:val="24"/>
        </w:rPr>
        <w:t>人</w:t>
      </w:r>
      <w:r>
        <w:rPr>
          <w:rFonts w:ascii="Times New Roman" w:eastAsia="宋体" w:hAnsi="Times New Roman" w:cs="Times New Roman" w:hint="eastAsia"/>
          <w:sz w:val="24"/>
        </w:rPr>
        <w:t>，同比增加</w:t>
      </w:r>
      <w:r>
        <w:rPr>
          <w:rFonts w:ascii="Times New Roman" w:eastAsia="宋体" w:hAnsi="Times New Roman" w:cs="Times New Roman" w:hint="eastAsia"/>
          <w:sz w:val="24"/>
        </w:rPr>
        <w:t>8.48%</w:t>
      </w:r>
      <w:r>
        <w:rPr>
          <w:rFonts w:ascii="Times New Roman" w:eastAsia="宋体" w:hAnsi="Times New Roman" w:cs="Times New Roman"/>
          <w:sz w:val="24"/>
        </w:rPr>
        <w:t>。</w:t>
      </w:r>
    </w:p>
    <w:p w14:paraId="4DA7E6E7" w14:textId="77777777" w:rsidR="00F76FE3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期末注册执业人次合计</w:t>
      </w:r>
      <w:r>
        <w:rPr>
          <w:rFonts w:ascii="Times New Roman" w:eastAsia="宋体" w:hAnsi="Times New Roman" w:cs="Times New Roman" w:hint="eastAsia"/>
          <w:sz w:val="24"/>
        </w:rPr>
        <w:t>6.65</w:t>
      </w:r>
      <w:r>
        <w:rPr>
          <w:rFonts w:ascii="Times New Roman" w:eastAsia="宋体" w:hAnsi="Times New Roman" w:cs="Times New Roman" w:hint="eastAsia"/>
          <w:sz w:val="24"/>
        </w:rPr>
        <w:t>万人，</w:t>
      </w:r>
      <w:r>
        <w:rPr>
          <w:rFonts w:ascii="Times New Roman" w:eastAsia="宋体" w:hAnsi="Times New Roman" w:cs="Times New Roman"/>
          <w:sz w:val="24"/>
        </w:rPr>
        <w:t>较</w:t>
      </w:r>
      <w:r>
        <w:rPr>
          <w:rFonts w:ascii="Times New Roman" w:eastAsia="宋体" w:hAnsi="Times New Roman" w:cs="Times New Roman"/>
          <w:sz w:val="24"/>
        </w:rPr>
        <w:t>20</w:t>
      </w:r>
      <w:r>
        <w:rPr>
          <w:rFonts w:ascii="Times New Roman" w:eastAsia="宋体" w:hAnsi="Times New Roman" w:cs="Times New Roman" w:hint="eastAsia"/>
          <w:sz w:val="24"/>
        </w:rPr>
        <w:t>23</w:t>
      </w:r>
      <w:r>
        <w:rPr>
          <w:rFonts w:ascii="Times New Roman" w:eastAsia="宋体" w:hAnsi="Times New Roman" w:cs="Times New Roman"/>
          <w:sz w:val="24"/>
        </w:rPr>
        <w:t>年增加</w:t>
      </w:r>
      <w:r>
        <w:rPr>
          <w:rFonts w:ascii="Helvetica" w:eastAsia="宋体" w:hAnsi="Helvetica" w:cs="Helvetica" w:hint="eastAsia"/>
          <w:color w:val="333333"/>
          <w:szCs w:val="21"/>
        </w:rPr>
        <w:t>6205</w:t>
      </w:r>
      <w:r>
        <w:rPr>
          <w:rFonts w:ascii="Times New Roman" w:eastAsia="宋体" w:hAnsi="Times New Roman" w:cs="Times New Roman"/>
          <w:sz w:val="24"/>
        </w:rPr>
        <w:t>人</w:t>
      </w:r>
      <w:r>
        <w:rPr>
          <w:rFonts w:ascii="Times New Roman" w:eastAsia="宋体" w:hAnsi="Times New Roman" w:cs="Times New Roman" w:hint="eastAsia"/>
          <w:sz w:val="24"/>
        </w:rPr>
        <w:t>，同比增加</w:t>
      </w:r>
      <w:r>
        <w:rPr>
          <w:rFonts w:ascii="Times New Roman" w:eastAsia="宋体" w:hAnsi="Times New Roman" w:cs="Times New Roman" w:hint="eastAsia"/>
          <w:sz w:val="24"/>
        </w:rPr>
        <w:t>10.29%</w:t>
      </w:r>
      <w:r>
        <w:rPr>
          <w:rFonts w:ascii="Times New Roman" w:eastAsia="宋体" w:hAnsi="Times New Roman" w:cs="Times New Roman" w:hint="eastAsia"/>
          <w:sz w:val="24"/>
        </w:rPr>
        <w:t>。其中一级注册建筑师</w:t>
      </w:r>
      <w:r>
        <w:rPr>
          <w:rFonts w:ascii="Helvetica" w:eastAsia="Helvetica" w:hAnsi="Helvetica" w:cs="Helvetica" w:hint="eastAsia"/>
          <w:color w:val="333333"/>
          <w:szCs w:val="21"/>
        </w:rPr>
        <w:t>2</w:t>
      </w:r>
      <w:r>
        <w:rPr>
          <w:rFonts w:ascii="Helvetica" w:eastAsia="宋体" w:hAnsi="Helvetica" w:cs="Helvetica" w:hint="eastAsia"/>
          <w:color w:val="333333"/>
          <w:szCs w:val="21"/>
        </w:rPr>
        <w:t>737</w:t>
      </w:r>
      <w:r>
        <w:rPr>
          <w:rFonts w:ascii="Helvetica" w:eastAsia="宋体" w:hAnsi="Helvetica" w:cs="Helvetica" w:hint="eastAsia"/>
          <w:color w:val="333333"/>
          <w:szCs w:val="21"/>
        </w:rPr>
        <w:t>人，</w:t>
      </w:r>
      <w:r>
        <w:rPr>
          <w:rFonts w:ascii="Times New Roman" w:eastAsia="宋体" w:hAnsi="Times New Roman" w:cs="Times New Roman"/>
          <w:sz w:val="24"/>
        </w:rPr>
        <w:t>较</w:t>
      </w:r>
      <w:r>
        <w:rPr>
          <w:rFonts w:ascii="Times New Roman" w:eastAsia="宋体" w:hAnsi="Times New Roman" w:cs="Times New Roman"/>
          <w:sz w:val="24"/>
        </w:rPr>
        <w:t>20</w:t>
      </w:r>
      <w:r>
        <w:rPr>
          <w:rFonts w:ascii="Times New Roman" w:eastAsia="宋体" w:hAnsi="Times New Roman" w:cs="Times New Roman" w:hint="eastAsia"/>
          <w:sz w:val="24"/>
        </w:rPr>
        <w:t>23</w:t>
      </w:r>
      <w:r>
        <w:rPr>
          <w:rFonts w:ascii="Times New Roman" w:eastAsia="宋体" w:hAnsi="Times New Roman" w:cs="Times New Roman"/>
          <w:sz w:val="24"/>
        </w:rPr>
        <w:t>年增加</w:t>
      </w:r>
      <w:r>
        <w:rPr>
          <w:rFonts w:ascii="Helvetica" w:eastAsia="宋体" w:hAnsi="Helvetica" w:cs="Helvetica" w:hint="eastAsia"/>
          <w:color w:val="333333"/>
          <w:szCs w:val="21"/>
        </w:rPr>
        <w:t>500</w:t>
      </w:r>
      <w:r>
        <w:rPr>
          <w:rFonts w:ascii="Times New Roman" w:eastAsia="宋体" w:hAnsi="Times New Roman" w:cs="Times New Roman"/>
          <w:sz w:val="24"/>
        </w:rPr>
        <w:t>人</w:t>
      </w:r>
      <w:r>
        <w:rPr>
          <w:rFonts w:ascii="Times New Roman" w:eastAsia="宋体" w:hAnsi="Times New Roman" w:cs="Times New Roman" w:hint="eastAsia"/>
          <w:sz w:val="24"/>
        </w:rPr>
        <w:t>，同比增加</w:t>
      </w:r>
      <w:r>
        <w:rPr>
          <w:rFonts w:ascii="Times New Roman" w:eastAsia="宋体" w:hAnsi="Times New Roman" w:cs="Times New Roman" w:hint="eastAsia"/>
          <w:sz w:val="24"/>
        </w:rPr>
        <w:t>22.35%</w:t>
      </w:r>
      <w:r>
        <w:rPr>
          <w:rFonts w:ascii="Times New Roman" w:eastAsia="宋体" w:hAnsi="Times New Roman" w:cs="Times New Roman" w:hint="eastAsia"/>
          <w:sz w:val="24"/>
        </w:rPr>
        <w:t>；二级注册建筑师</w:t>
      </w:r>
      <w:r>
        <w:rPr>
          <w:rFonts w:ascii="Times New Roman" w:eastAsia="宋体" w:hAnsi="Times New Roman" w:cs="Times New Roman" w:hint="eastAsia"/>
          <w:sz w:val="24"/>
        </w:rPr>
        <w:t>747</w:t>
      </w:r>
      <w:r>
        <w:rPr>
          <w:rFonts w:ascii="Times New Roman" w:eastAsia="宋体" w:hAnsi="Times New Roman" w:cs="Times New Roman" w:hint="eastAsia"/>
          <w:sz w:val="24"/>
        </w:rPr>
        <w:t>人，</w:t>
      </w:r>
      <w:r>
        <w:rPr>
          <w:rFonts w:ascii="Times New Roman" w:eastAsia="宋体" w:hAnsi="Times New Roman" w:cs="Times New Roman"/>
          <w:sz w:val="24"/>
        </w:rPr>
        <w:t>较</w:t>
      </w:r>
      <w:r>
        <w:rPr>
          <w:rFonts w:ascii="Times New Roman" w:eastAsia="宋体" w:hAnsi="Times New Roman" w:cs="Times New Roman"/>
          <w:sz w:val="24"/>
        </w:rPr>
        <w:t>20</w:t>
      </w:r>
      <w:r>
        <w:rPr>
          <w:rFonts w:ascii="Times New Roman" w:eastAsia="宋体" w:hAnsi="Times New Roman" w:cs="Times New Roman" w:hint="eastAsia"/>
          <w:sz w:val="24"/>
        </w:rPr>
        <w:t>23</w:t>
      </w:r>
      <w:r>
        <w:rPr>
          <w:rFonts w:ascii="Times New Roman" w:eastAsia="宋体" w:hAnsi="Times New Roman" w:cs="Times New Roman"/>
          <w:sz w:val="24"/>
        </w:rPr>
        <w:t>年</w:t>
      </w:r>
      <w:r>
        <w:rPr>
          <w:rFonts w:ascii="Times New Roman" w:eastAsia="宋体" w:hAnsi="Times New Roman" w:cs="Times New Roman" w:hint="eastAsia"/>
          <w:sz w:val="24"/>
        </w:rPr>
        <w:t>减少</w:t>
      </w:r>
      <w:r>
        <w:rPr>
          <w:rFonts w:ascii="Times New Roman" w:eastAsia="宋体" w:hAnsi="Times New Roman" w:cs="Times New Roman" w:hint="eastAsia"/>
          <w:sz w:val="24"/>
        </w:rPr>
        <w:t>9</w:t>
      </w:r>
      <w:r>
        <w:rPr>
          <w:rFonts w:ascii="Times New Roman" w:eastAsia="宋体" w:hAnsi="Times New Roman" w:cs="Times New Roman"/>
          <w:sz w:val="24"/>
        </w:rPr>
        <w:t>人</w:t>
      </w:r>
      <w:r>
        <w:rPr>
          <w:rFonts w:ascii="Times New Roman" w:eastAsia="宋体" w:hAnsi="Times New Roman" w:cs="Times New Roman" w:hint="eastAsia"/>
          <w:sz w:val="24"/>
        </w:rPr>
        <w:t>，同比减少</w:t>
      </w:r>
      <w:r>
        <w:rPr>
          <w:rFonts w:ascii="Times New Roman" w:eastAsia="宋体" w:hAnsi="Times New Roman" w:cs="Times New Roman" w:hint="eastAsia"/>
          <w:sz w:val="24"/>
        </w:rPr>
        <w:t>1.19%</w:t>
      </w:r>
      <w:r>
        <w:rPr>
          <w:rFonts w:ascii="Times New Roman" w:eastAsia="宋体" w:hAnsi="Times New Roman" w:cs="Times New Roman" w:hint="eastAsia"/>
          <w:sz w:val="24"/>
        </w:rPr>
        <w:t>。</w:t>
      </w:r>
    </w:p>
    <w:p w14:paraId="3D521BB6" w14:textId="77777777" w:rsidR="00F76FE3" w:rsidRDefault="00000000">
      <w:pPr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Cs w:val="21"/>
        </w:rPr>
        <w:t>表</w:t>
      </w:r>
      <w:r>
        <w:rPr>
          <w:rFonts w:ascii="Times New Roman" w:eastAsia="宋体" w:hAnsi="Times New Roman" w:cs="Times New Roman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 xml:space="preserve">  20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>年度省内勘察设计专业技术人员职称结构及发展情况表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F76FE3" w14:paraId="676C5531" w14:textId="77777777">
        <w:trPr>
          <w:jc w:val="center"/>
        </w:trPr>
        <w:tc>
          <w:tcPr>
            <w:tcW w:w="2130" w:type="dxa"/>
            <w:shd w:val="clear" w:color="auto" w:fill="91ABDF" w:themeFill="accent1" w:themeFillTint="99"/>
            <w:vAlign w:val="bottom"/>
          </w:tcPr>
          <w:p w14:paraId="11FDEF42" w14:textId="77777777" w:rsidR="00F76FE3" w:rsidRDefault="00F76FE3">
            <w:pPr>
              <w:widowControl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</w:p>
        </w:tc>
        <w:tc>
          <w:tcPr>
            <w:tcW w:w="2130" w:type="dxa"/>
            <w:shd w:val="clear" w:color="auto" w:fill="91ABDF" w:themeFill="accent1" w:themeFillTint="99"/>
            <w:vAlign w:val="center"/>
          </w:tcPr>
          <w:p w14:paraId="55D07E28" w14:textId="77777777" w:rsidR="00F76FE3" w:rsidRDefault="00000000">
            <w:pPr>
              <w:ind w:firstLineChars="100" w:firstLine="210"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/>
                <w:kern w:val="0"/>
              </w:rPr>
              <w:t>高级职称人员</w:t>
            </w:r>
          </w:p>
        </w:tc>
        <w:tc>
          <w:tcPr>
            <w:tcW w:w="2131" w:type="dxa"/>
            <w:shd w:val="clear" w:color="auto" w:fill="91ABDF" w:themeFill="accent1" w:themeFillTint="99"/>
            <w:vAlign w:val="center"/>
          </w:tcPr>
          <w:p w14:paraId="3A84B3CD" w14:textId="77777777" w:rsidR="00F76FE3" w:rsidRDefault="00000000">
            <w:pPr>
              <w:ind w:firstLineChars="100" w:firstLine="210"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/>
                <w:kern w:val="0"/>
              </w:rPr>
              <w:t>中级职称人员</w:t>
            </w:r>
          </w:p>
        </w:tc>
        <w:tc>
          <w:tcPr>
            <w:tcW w:w="2131" w:type="dxa"/>
            <w:shd w:val="clear" w:color="auto" w:fill="91ABDF" w:themeFill="accent1" w:themeFillTint="99"/>
            <w:vAlign w:val="center"/>
          </w:tcPr>
          <w:p w14:paraId="0FF28F33" w14:textId="77777777" w:rsidR="00F76FE3" w:rsidRDefault="00000000">
            <w:pPr>
              <w:ind w:firstLineChars="100" w:firstLine="210"/>
              <w:jc w:val="center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Theme="minorEastAsia" w:hAnsiTheme="minorEastAsia" w:cstheme="minorEastAsia"/>
                <w:kern w:val="0"/>
              </w:rPr>
              <w:t>初级职称人员</w:t>
            </w:r>
          </w:p>
        </w:tc>
      </w:tr>
      <w:tr w:rsidR="00F76FE3" w14:paraId="55B3AC35" w14:textId="77777777">
        <w:trPr>
          <w:jc w:val="center"/>
        </w:trPr>
        <w:tc>
          <w:tcPr>
            <w:tcW w:w="2130" w:type="dxa"/>
            <w:shd w:val="clear" w:color="auto" w:fill="91ABDF" w:themeFill="accent1" w:themeFillTint="99"/>
            <w:vAlign w:val="bottom"/>
          </w:tcPr>
          <w:p w14:paraId="420D2572" w14:textId="77777777" w:rsidR="00F76FE3" w:rsidRDefault="00000000">
            <w:pPr>
              <w:widowControl/>
              <w:jc w:val="center"/>
              <w:textAlignment w:val="bottom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2023年</w:t>
            </w:r>
          </w:p>
        </w:tc>
        <w:tc>
          <w:tcPr>
            <w:tcW w:w="2130" w:type="dxa"/>
            <w:vAlign w:val="bottom"/>
          </w:tcPr>
          <w:p w14:paraId="0D626EC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35672</w:t>
            </w:r>
          </w:p>
        </w:tc>
        <w:tc>
          <w:tcPr>
            <w:tcW w:w="2131" w:type="dxa"/>
            <w:vAlign w:val="bottom"/>
          </w:tcPr>
          <w:p w14:paraId="1441163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57852</w:t>
            </w:r>
          </w:p>
        </w:tc>
        <w:tc>
          <w:tcPr>
            <w:tcW w:w="2131" w:type="dxa"/>
            <w:vAlign w:val="bottom"/>
          </w:tcPr>
          <w:p w14:paraId="1FFD5B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46727</w:t>
            </w:r>
          </w:p>
        </w:tc>
      </w:tr>
      <w:tr w:rsidR="00F76FE3" w14:paraId="261F4A3C" w14:textId="77777777">
        <w:trPr>
          <w:jc w:val="center"/>
        </w:trPr>
        <w:tc>
          <w:tcPr>
            <w:tcW w:w="2130" w:type="dxa"/>
            <w:shd w:val="clear" w:color="auto" w:fill="91ABDF" w:themeFill="accent1" w:themeFillTint="99"/>
            <w:vAlign w:val="bottom"/>
          </w:tcPr>
          <w:p w14:paraId="68E24059" w14:textId="77777777" w:rsidR="00F76FE3" w:rsidRDefault="00000000">
            <w:pPr>
              <w:widowControl/>
              <w:jc w:val="center"/>
              <w:textAlignment w:val="bottom"/>
              <w:rPr>
                <w:rFonts w:asciiTheme="minorEastAsia" w:hAnsiTheme="minorEastAsia" w:cstheme="minorEastAsia" w:hint="eastAsia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2024年</w:t>
            </w:r>
          </w:p>
        </w:tc>
        <w:tc>
          <w:tcPr>
            <w:tcW w:w="2130" w:type="dxa"/>
            <w:vAlign w:val="bottom"/>
          </w:tcPr>
          <w:p w14:paraId="4ACB810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40933</w:t>
            </w:r>
          </w:p>
        </w:tc>
        <w:tc>
          <w:tcPr>
            <w:tcW w:w="2131" w:type="dxa"/>
            <w:vAlign w:val="bottom"/>
          </w:tcPr>
          <w:p w14:paraId="7C21DC8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63657</w:t>
            </w:r>
          </w:p>
        </w:tc>
        <w:tc>
          <w:tcPr>
            <w:tcW w:w="2131" w:type="dxa"/>
            <w:vAlign w:val="bottom"/>
          </w:tcPr>
          <w:p w14:paraId="3A172CD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50688</w:t>
            </w:r>
          </w:p>
        </w:tc>
      </w:tr>
      <w:tr w:rsidR="00F76FE3" w14:paraId="6C5FEE6B" w14:textId="77777777">
        <w:trPr>
          <w:jc w:val="center"/>
        </w:trPr>
        <w:tc>
          <w:tcPr>
            <w:tcW w:w="2130" w:type="dxa"/>
            <w:shd w:val="clear" w:color="auto" w:fill="91ABDF" w:themeFill="accent1" w:themeFillTint="99"/>
            <w:vAlign w:val="bottom"/>
          </w:tcPr>
          <w:p w14:paraId="196FA06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增长率</w:t>
            </w:r>
          </w:p>
        </w:tc>
        <w:tc>
          <w:tcPr>
            <w:tcW w:w="2130" w:type="dxa"/>
            <w:vAlign w:val="center"/>
          </w:tcPr>
          <w:p w14:paraId="6A68BF7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14.75%</w:t>
            </w:r>
          </w:p>
        </w:tc>
        <w:tc>
          <w:tcPr>
            <w:tcW w:w="2131" w:type="dxa"/>
            <w:vAlign w:val="center"/>
          </w:tcPr>
          <w:p w14:paraId="4F863F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10.03%</w:t>
            </w:r>
          </w:p>
        </w:tc>
        <w:tc>
          <w:tcPr>
            <w:tcW w:w="2131" w:type="dxa"/>
            <w:vAlign w:val="center"/>
          </w:tcPr>
          <w:p w14:paraId="6C469F7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8.48%</w:t>
            </w:r>
          </w:p>
        </w:tc>
      </w:tr>
    </w:tbl>
    <w:p w14:paraId="374A7196" w14:textId="77777777" w:rsidR="00F76FE3" w:rsidRDefault="00F76FE3">
      <w:pPr>
        <w:tabs>
          <w:tab w:val="left" w:pos="5893"/>
        </w:tabs>
        <w:spacing w:line="360" w:lineRule="auto"/>
        <w:ind w:firstLineChars="200" w:firstLine="480"/>
        <w:jc w:val="left"/>
        <w:rPr>
          <w:rFonts w:asciiTheme="minorEastAsia" w:hAnsiTheme="minorEastAsia" w:cstheme="minorEastAsia" w:hint="eastAsia"/>
          <w:sz w:val="24"/>
        </w:rPr>
      </w:pPr>
    </w:p>
    <w:p w14:paraId="3DF464EE" w14:textId="77777777" w:rsidR="00F76FE3" w:rsidRDefault="00F76FE3">
      <w:pPr>
        <w:tabs>
          <w:tab w:val="left" w:pos="5893"/>
        </w:tabs>
        <w:spacing w:line="360" w:lineRule="auto"/>
        <w:jc w:val="left"/>
        <w:rPr>
          <w:rFonts w:asciiTheme="minorEastAsia" w:hAnsiTheme="minorEastAsia" w:cstheme="minorEastAsia" w:hint="eastAsia"/>
          <w:sz w:val="24"/>
        </w:rPr>
      </w:pPr>
    </w:p>
    <w:p w14:paraId="63D0C557" w14:textId="77777777" w:rsidR="00F76FE3" w:rsidRDefault="00000000">
      <w:pPr>
        <w:tabs>
          <w:tab w:val="left" w:pos="5893"/>
        </w:tabs>
        <w:spacing w:line="360" w:lineRule="auto"/>
        <w:jc w:val="center"/>
      </w:pPr>
      <w:r>
        <w:rPr>
          <w:rFonts w:hint="eastAsia"/>
          <w:noProof/>
        </w:rPr>
        <w:drawing>
          <wp:inline distT="0" distB="0" distL="114300" distR="114300" wp14:anchorId="6D2E9866" wp14:editId="2F99835B">
            <wp:extent cx="5256530" cy="2988310"/>
            <wp:effectExtent l="0" t="0" r="1270" b="13970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B2F945D" w14:textId="77777777" w:rsidR="00F76FE3" w:rsidRDefault="00000000">
      <w:pPr>
        <w:tabs>
          <w:tab w:val="left" w:pos="5893"/>
        </w:tabs>
        <w:spacing w:line="360" w:lineRule="auto"/>
        <w:jc w:val="center"/>
      </w:pPr>
      <w:r>
        <w:rPr>
          <w:rFonts w:ascii="Times New Roman" w:eastAsia="宋体" w:hAnsi="Times New Roman" w:cs="Times New Roman" w:hint="eastAsia"/>
          <w:szCs w:val="21"/>
        </w:rPr>
        <w:t>图</w:t>
      </w:r>
      <w:r>
        <w:rPr>
          <w:rFonts w:ascii="Times New Roman" w:eastAsia="宋体" w:hAnsi="Times New Roman" w:cs="Times New Roman" w:hint="eastAsia"/>
          <w:szCs w:val="21"/>
        </w:rPr>
        <w:t>3  20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>年度省内勘察设计专业技术人员职称结构及发展情况</w:t>
      </w:r>
    </w:p>
    <w:p w14:paraId="4B5B93FE" w14:textId="77777777" w:rsidR="00F76FE3" w:rsidRDefault="00F76FE3">
      <w:pPr>
        <w:tabs>
          <w:tab w:val="left" w:pos="5893"/>
        </w:tabs>
        <w:spacing w:line="360" w:lineRule="auto"/>
        <w:jc w:val="center"/>
        <w:sectPr w:rsidR="00F76FE3">
          <w:footerReference w:type="default" r:id="rId10"/>
          <w:pgSz w:w="11906" w:h="16838"/>
          <w:pgMar w:top="2098" w:right="1474" w:bottom="1984" w:left="1587" w:header="851" w:footer="992" w:gutter="0"/>
          <w:pgNumType w:start="1"/>
          <w:cols w:space="425"/>
          <w:docGrid w:type="lines" w:linePitch="312"/>
        </w:sectPr>
      </w:pPr>
    </w:p>
    <w:p w14:paraId="134959CF" w14:textId="77777777" w:rsidR="00F76FE3" w:rsidRDefault="00000000">
      <w:pPr>
        <w:spacing w:beforeLines="50" w:before="156"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lastRenderedPageBreak/>
        <w:t>表</w:t>
      </w:r>
      <w:r>
        <w:rPr>
          <w:rFonts w:ascii="Times New Roman" w:eastAsia="宋体" w:hAnsi="Times New Roman" w:cs="Times New Roman"/>
          <w:szCs w:val="21"/>
        </w:rPr>
        <w:t>5</w:t>
      </w:r>
      <w:r>
        <w:rPr>
          <w:rFonts w:ascii="Times New Roman" w:eastAsia="宋体" w:hAnsi="Times New Roman" w:cs="Times New Roman" w:hint="eastAsia"/>
          <w:szCs w:val="21"/>
        </w:rPr>
        <w:t xml:space="preserve">  20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>年度山东省勘察设计行业注册执业发展情况（单位：人）</w:t>
      </w:r>
    </w:p>
    <w:tbl>
      <w:tblPr>
        <w:tblW w:w="5062" w:type="pct"/>
        <w:tblInd w:w="-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850"/>
        <w:gridCol w:w="888"/>
        <w:gridCol w:w="765"/>
        <w:gridCol w:w="863"/>
        <w:gridCol w:w="901"/>
        <w:gridCol w:w="926"/>
        <w:gridCol w:w="996"/>
        <w:gridCol w:w="825"/>
        <w:gridCol w:w="863"/>
        <w:gridCol w:w="790"/>
        <w:gridCol w:w="974"/>
        <w:gridCol w:w="958"/>
        <w:gridCol w:w="854"/>
        <w:gridCol w:w="948"/>
        <w:gridCol w:w="854"/>
        <w:gridCol w:w="759"/>
        <w:gridCol w:w="892"/>
      </w:tblGrid>
      <w:tr w:rsidR="00F76FE3" w14:paraId="0B693211" w14:textId="77777777">
        <w:trPr>
          <w:trHeight w:val="924"/>
        </w:trPr>
        <w:tc>
          <w:tcPr>
            <w:tcW w:w="284" w:type="pct"/>
            <w:shd w:val="clear" w:color="auto" w:fill="91ABDF" w:themeFill="accent1" w:themeFillTint="99"/>
            <w:noWrap/>
            <w:vAlign w:val="center"/>
          </w:tcPr>
          <w:p w14:paraId="00070836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职称及注册</w:t>
            </w:r>
          </w:p>
          <w:p w14:paraId="28D2A0F6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执业</w:t>
            </w:r>
          </w:p>
        </w:tc>
        <w:tc>
          <w:tcPr>
            <w:tcW w:w="269" w:type="pct"/>
            <w:shd w:val="clear" w:color="auto" w:fill="91ABDF" w:themeFill="accent1" w:themeFillTint="99"/>
            <w:noWrap/>
            <w:vAlign w:val="center"/>
          </w:tcPr>
          <w:p w14:paraId="3375D0B1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高级</w:t>
            </w:r>
          </w:p>
          <w:p w14:paraId="49D3D6D0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职称</w:t>
            </w:r>
          </w:p>
        </w:tc>
        <w:tc>
          <w:tcPr>
            <w:tcW w:w="280" w:type="pct"/>
            <w:shd w:val="clear" w:color="auto" w:fill="91ABDF" w:themeFill="accent1" w:themeFillTint="99"/>
            <w:noWrap/>
            <w:vAlign w:val="center"/>
          </w:tcPr>
          <w:p w14:paraId="5EE4D276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中级</w:t>
            </w:r>
          </w:p>
          <w:p w14:paraId="0B6ADE19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职称</w:t>
            </w:r>
          </w:p>
        </w:tc>
        <w:tc>
          <w:tcPr>
            <w:tcW w:w="242" w:type="pct"/>
            <w:shd w:val="clear" w:color="auto" w:fill="91ABDF" w:themeFill="accent1" w:themeFillTint="99"/>
            <w:noWrap/>
            <w:vAlign w:val="center"/>
          </w:tcPr>
          <w:p w14:paraId="1DD727C5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初级</w:t>
            </w:r>
          </w:p>
          <w:p w14:paraId="621D7D5E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职称</w:t>
            </w:r>
          </w:p>
        </w:tc>
        <w:tc>
          <w:tcPr>
            <w:tcW w:w="273" w:type="pct"/>
            <w:shd w:val="clear" w:color="auto" w:fill="91ABDF" w:themeFill="accent1" w:themeFillTint="99"/>
            <w:noWrap/>
            <w:vAlign w:val="center"/>
          </w:tcPr>
          <w:p w14:paraId="205F5FF5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一级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注册建筑师</w:t>
            </w:r>
          </w:p>
        </w:tc>
        <w:tc>
          <w:tcPr>
            <w:tcW w:w="284" w:type="pct"/>
            <w:shd w:val="clear" w:color="auto" w:fill="91ABDF" w:themeFill="accent1" w:themeFillTint="99"/>
            <w:noWrap/>
            <w:vAlign w:val="center"/>
          </w:tcPr>
          <w:p w14:paraId="05F1078F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级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注册建筑师</w:t>
            </w:r>
          </w:p>
        </w:tc>
        <w:tc>
          <w:tcPr>
            <w:tcW w:w="292" w:type="pct"/>
            <w:shd w:val="clear" w:color="auto" w:fill="91ABDF" w:themeFill="accent1" w:themeFillTint="99"/>
            <w:noWrap/>
            <w:vAlign w:val="center"/>
          </w:tcPr>
          <w:p w14:paraId="0ABBAC5B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一级注册结构工程师</w:t>
            </w:r>
          </w:p>
        </w:tc>
        <w:tc>
          <w:tcPr>
            <w:tcW w:w="314" w:type="pct"/>
            <w:shd w:val="clear" w:color="auto" w:fill="91ABDF" w:themeFill="accent1" w:themeFillTint="99"/>
            <w:noWrap/>
            <w:vAlign w:val="center"/>
          </w:tcPr>
          <w:p w14:paraId="5CCFC366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二级注册结构工程师</w:t>
            </w:r>
          </w:p>
        </w:tc>
        <w:tc>
          <w:tcPr>
            <w:tcW w:w="261" w:type="pct"/>
            <w:shd w:val="clear" w:color="auto" w:fill="91ABDF" w:themeFill="accent1" w:themeFillTint="99"/>
            <w:noWrap/>
            <w:vAlign w:val="center"/>
          </w:tcPr>
          <w:p w14:paraId="2987FD91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注册土木工程师</w:t>
            </w:r>
          </w:p>
        </w:tc>
        <w:tc>
          <w:tcPr>
            <w:tcW w:w="273" w:type="pct"/>
            <w:shd w:val="clear" w:color="auto" w:fill="91ABDF" w:themeFill="accent1" w:themeFillTint="99"/>
            <w:noWrap/>
            <w:vAlign w:val="center"/>
          </w:tcPr>
          <w:p w14:paraId="61177186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注册公用设备工程师</w:t>
            </w:r>
          </w:p>
        </w:tc>
        <w:tc>
          <w:tcPr>
            <w:tcW w:w="250" w:type="pct"/>
            <w:shd w:val="clear" w:color="auto" w:fill="91ABDF" w:themeFill="accent1" w:themeFillTint="99"/>
            <w:noWrap/>
            <w:vAlign w:val="center"/>
          </w:tcPr>
          <w:p w14:paraId="5B6B1751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注册电气工程师</w:t>
            </w:r>
          </w:p>
        </w:tc>
        <w:tc>
          <w:tcPr>
            <w:tcW w:w="307" w:type="pct"/>
            <w:shd w:val="clear" w:color="auto" w:fill="91ABDF" w:themeFill="accent1" w:themeFillTint="99"/>
            <w:noWrap/>
            <w:vAlign w:val="center"/>
          </w:tcPr>
          <w:p w14:paraId="366A5F02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注册化工工程师</w:t>
            </w:r>
          </w:p>
        </w:tc>
        <w:tc>
          <w:tcPr>
            <w:tcW w:w="302" w:type="pct"/>
            <w:shd w:val="clear" w:color="auto" w:fill="91ABDF" w:themeFill="accent1" w:themeFillTint="99"/>
            <w:noWrap/>
            <w:vAlign w:val="center"/>
          </w:tcPr>
          <w:p w14:paraId="29CBAEBD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注册城市规划师</w:t>
            </w:r>
          </w:p>
        </w:tc>
        <w:tc>
          <w:tcPr>
            <w:tcW w:w="270" w:type="pct"/>
            <w:shd w:val="clear" w:color="auto" w:fill="91ABDF" w:themeFill="accent1" w:themeFillTint="99"/>
            <w:noWrap/>
            <w:vAlign w:val="center"/>
          </w:tcPr>
          <w:p w14:paraId="05FB486E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注册监理工程师</w:t>
            </w:r>
          </w:p>
        </w:tc>
        <w:tc>
          <w:tcPr>
            <w:tcW w:w="299" w:type="pct"/>
            <w:shd w:val="clear" w:color="auto" w:fill="91ABDF" w:themeFill="accent1" w:themeFillTint="99"/>
            <w:noWrap/>
            <w:vAlign w:val="center"/>
          </w:tcPr>
          <w:p w14:paraId="1416472E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注册造价工程师</w:t>
            </w:r>
          </w:p>
        </w:tc>
        <w:tc>
          <w:tcPr>
            <w:tcW w:w="270" w:type="pct"/>
            <w:shd w:val="clear" w:color="auto" w:fill="91ABDF" w:themeFill="accent1" w:themeFillTint="99"/>
            <w:noWrap/>
            <w:vAlign w:val="center"/>
          </w:tcPr>
          <w:p w14:paraId="35B5716D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一级注册建造工程师</w:t>
            </w:r>
          </w:p>
        </w:tc>
        <w:tc>
          <w:tcPr>
            <w:tcW w:w="240" w:type="pct"/>
            <w:shd w:val="clear" w:color="auto" w:fill="91ABDF" w:themeFill="accent1" w:themeFillTint="99"/>
            <w:noWrap/>
            <w:vAlign w:val="center"/>
          </w:tcPr>
          <w:p w14:paraId="0CCD218A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二级注册建造工程师</w:t>
            </w:r>
          </w:p>
        </w:tc>
        <w:tc>
          <w:tcPr>
            <w:tcW w:w="281" w:type="pct"/>
            <w:shd w:val="clear" w:color="auto" w:fill="91ABDF" w:themeFill="accent1" w:themeFillTint="99"/>
            <w:noWrap/>
            <w:vAlign w:val="center"/>
          </w:tcPr>
          <w:p w14:paraId="348C74CA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其他注册工程师</w:t>
            </w:r>
          </w:p>
        </w:tc>
      </w:tr>
      <w:tr w:rsidR="00F76FE3" w14:paraId="5B70C189" w14:textId="77777777">
        <w:trPr>
          <w:trHeight w:val="290"/>
        </w:trPr>
        <w:tc>
          <w:tcPr>
            <w:tcW w:w="284" w:type="pct"/>
            <w:shd w:val="clear" w:color="auto" w:fill="91ABDF" w:themeFill="accent1" w:themeFillTint="99"/>
            <w:noWrap/>
            <w:vAlign w:val="center"/>
          </w:tcPr>
          <w:p w14:paraId="5DB270FE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bookmarkStart w:id="1" w:name="OLE_LINK3" w:colFirst="0" w:colLast="17"/>
            <w:bookmarkStart w:id="2" w:name="OLE_LINK2" w:colFirst="1" w:colLast="17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2023</w:t>
            </w:r>
            <w:r>
              <w:rPr>
                <w:rStyle w:val="font21"/>
                <w:rFonts w:hint="default"/>
                <w:lang w:bidi="ar"/>
              </w:rPr>
              <w:t>年</w:t>
            </w:r>
          </w:p>
        </w:tc>
        <w:tc>
          <w:tcPr>
            <w:tcW w:w="852" w:type="dxa"/>
            <w:noWrap/>
            <w:vAlign w:val="bottom"/>
          </w:tcPr>
          <w:p w14:paraId="21A5B0A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35672</w:t>
            </w:r>
          </w:p>
        </w:tc>
        <w:tc>
          <w:tcPr>
            <w:tcW w:w="888" w:type="dxa"/>
            <w:noWrap/>
            <w:vAlign w:val="bottom"/>
          </w:tcPr>
          <w:p w14:paraId="6C77554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57852</w:t>
            </w:r>
          </w:p>
        </w:tc>
        <w:tc>
          <w:tcPr>
            <w:tcW w:w="768" w:type="dxa"/>
            <w:noWrap/>
            <w:vAlign w:val="bottom"/>
          </w:tcPr>
          <w:p w14:paraId="390F77B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46727</w:t>
            </w:r>
          </w:p>
        </w:tc>
        <w:tc>
          <w:tcPr>
            <w:tcW w:w="864" w:type="dxa"/>
            <w:noWrap/>
            <w:vAlign w:val="bottom"/>
          </w:tcPr>
          <w:p w14:paraId="2171335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2237</w:t>
            </w:r>
          </w:p>
        </w:tc>
        <w:tc>
          <w:tcPr>
            <w:tcW w:w="900" w:type="dxa"/>
            <w:noWrap/>
            <w:vAlign w:val="bottom"/>
          </w:tcPr>
          <w:p w14:paraId="0ECBC53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756</w:t>
            </w:r>
          </w:p>
        </w:tc>
        <w:tc>
          <w:tcPr>
            <w:tcW w:w="924" w:type="dxa"/>
            <w:noWrap/>
            <w:vAlign w:val="bottom"/>
          </w:tcPr>
          <w:p w14:paraId="3A586C7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2427</w:t>
            </w:r>
          </w:p>
        </w:tc>
        <w:tc>
          <w:tcPr>
            <w:tcW w:w="996" w:type="dxa"/>
            <w:noWrap/>
            <w:vAlign w:val="bottom"/>
          </w:tcPr>
          <w:p w14:paraId="6D4633F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680</w:t>
            </w:r>
          </w:p>
        </w:tc>
        <w:tc>
          <w:tcPr>
            <w:tcW w:w="828" w:type="dxa"/>
            <w:noWrap/>
            <w:vAlign w:val="bottom"/>
          </w:tcPr>
          <w:p w14:paraId="3944C56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1010</w:t>
            </w:r>
          </w:p>
        </w:tc>
        <w:tc>
          <w:tcPr>
            <w:tcW w:w="864" w:type="dxa"/>
            <w:noWrap/>
            <w:vAlign w:val="bottom"/>
          </w:tcPr>
          <w:p w14:paraId="1E54DF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2834</w:t>
            </w:r>
          </w:p>
        </w:tc>
        <w:tc>
          <w:tcPr>
            <w:tcW w:w="792" w:type="dxa"/>
            <w:noWrap/>
            <w:vAlign w:val="bottom"/>
          </w:tcPr>
          <w:p w14:paraId="3916981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1792</w:t>
            </w:r>
          </w:p>
        </w:tc>
        <w:tc>
          <w:tcPr>
            <w:tcW w:w="972" w:type="dxa"/>
            <w:noWrap/>
            <w:vAlign w:val="bottom"/>
          </w:tcPr>
          <w:p w14:paraId="32D6725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786</w:t>
            </w:r>
          </w:p>
        </w:tc>
        <w:tc>
          <w:tcPr>
            <w:tcW w:w="958" w:type="dxa"/>
            <w:noWrap/>
            <w:vAlign w:val="bottom"/>
          </w:tcPr>
          <w:p w14:paraId="67EC68D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902</w:t>
            </w:r>
          </w:p>
        </w:tc>
        <w:tc>
          <w:tcPr>
            <w:tcW w:w="854" w:type="dxa"/>
            <w:noWrap/>
            <w:vAlign w:val="bottom"/>
          </w:tcPr>
          <w:p w14:paraId="737ECAA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3827</w:t>
            </w:r>
          </w:p>
        </w:tc>
        <w:tc>
          <w:tcPr>
            <w:tcW w:w="946" w:type="dxa"/>
            <w:noWrap/>
            <w:vAlign w:val="bottom"/>
          </w:tcPr>
          <w:p w14:paraId="623184F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4507</w:t>
            </w:r>
          </w:p>
        </w:tc>
        <w:tc>
          <w:tcPr>
            <w:tcW w:w="854" w:type="dxa"/>
            <w:noWrap/>
            <w:vAlign w:val="bottom"/>
          </w:tcPr>
          <w:p w14:paraId="20C6F45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22173</w:t>
            </w:r>
          </w:p>
        </w:tc>
        <w:tc>
          <w:tcPr>
            <w:tcW w:w="761" w:type="dxa"/>
            <w:noWrap/>
            <w:vAlign w:val="bottom"/>
          </w:tcPr>
          <w:p w14:paraId="0B9863B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13616</w:t>
            </w:r>
          </w:p>
        </w:tc>
        <w:tc>
          <w:tcPr>
            <w:tcW w:w="889" w:type="dxa"/>
            <w:noWrap/>
            <w:vAlign w:val="bottom"/>
          </w:tcPr>
          <w:p w14:paraId="7035CFC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3008</w:t>
            </w:r>
          </w:p>
        </w:tc>
      </w:tr>
      <w:tr w:rsidR="00F76FE3" w14:paraId="0561924F" w14:textId="77777777">
        <w:trPr>
          <w:trHeight w:val="283"/>
        </w:trPr>
        <w:tc>
          <w:tcPr>
            <w:tcW w:w="284" w:type="pct"/>
            <w:shd w:val="clear" w:color="auto" w:fill="91ABDF" w:themeFill="accent1" w:themeFillTint="99"/>
            <w:noWrap/>
            <w:vAlign w:val="center"/>
          </w:tcPr>
          <w:p w14:paraId="0FBD801C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2024</w:t>
            </w:r>
            <w:r>
              <w:rPr>
                <w:rStyle w:val="font21"/>
                <w:rFonts w:hint="default"/>
                <w:lang w:bidi="ar"/>
              </w:rPr>
              <w:t>年</w:t>
            </w:r>
          </w:p>
        </w:tc>
        <w:tc>
          <w:tcPr>
            <w:tcW w:w="269" w:type="pct"/>
            <w:noWrap/>
            <w:vAlign w:val="bottom"/>
          </w:tcPr>
          <w:p w14:paraId="73E875C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40933</w:t>
            </w:r>
          </w:p>
        </w:tc>
        <w:tc>
          <w:tcPr>
            <w:tcW w:w="280" w:type="pct"/>
            <w:noWrap/>
            <w:vAlign w:val="bottom"/>
          </w:tcPr>
          <w:p w14:paraId="37FA672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63657</w:t>
            </w:r>
          </w:p>
        </w:tc>
        <w:tc>
          <w:tcPr>
            <w:tcW w:w="242" w:type="pct"/>
            <w:noWrap/>
            <w:vAlign w:val="bottom"/>
          </w:tcPr>
          <w:p w14:paraId="1C54D8C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50688</w:t>
            </w:r>
          </w:p>
        </w:tc>
        <w:tc>
          <w:tcPr>
            <w:tcW w:w="273" w:type="pct"/>
            <w:noWrap/>
            <w:vAlign w:val="bottom"/>
          </w:tcPr>
          <w:p w14:paraId="7E0D234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2737</w:t>
            </w:r>
          </w:p>
        </w:tc>
        <w:tc>
          <w:tcPr>
            <w:tcW w:w="284" w:type="pct"/>
            <w:noWrap/>
            <w:vAlign w:val="bottom"/>
          </w:tcPr>
          <w:p w14:paraId="59105F7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747</w:t>
            </w:r>
          </w:p>
        </w:tc>
        <w:tc>
          <w:tcPr>
            <w:tcW w:w="292" w:type="pct"/>
            <w:noWrap/>
            <w:vAlign w:val="bottom"/>
          </w:tcPr>
          <w:p w14:paraId="642A78D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2538</w:t>
            </w:r>
          </w:p>
        </w:tc>
        <w:tc>
          <w:tcPr>
            <w:tcW w:w="314" w:type="pct"/>
            <w:noWrap/>
            <w:vAlign w:val="bottom"/>
          </w:tcPr>
          <w:p w14:paraId="4C6AEDE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611</w:t>
            </w:r>
          </w:p>
        </w:tc>
        <w:tc>
          <w:tcPr>
            <w:tcW w:w="261" w:type="pct"/>
            <w:noWrap/>
            <w:vAlign w:val="bottom"/>
          </w:tcPr>
          <w:p w14:paraId="3D35A54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1035</w:t>
            </w:r>
          </w:p>
        </w:tc>
        <w:tc>
          <w:tcPr>
            <w:tcW w:w="273" w:type="pct"/>
            <w:noWrap/>
            <w:vAlign w:val="bottom"/>
          </w:tcPr>
          <w:p w14:paraId="4E12D0B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2774</w:t>
            </w:r>
          </w:p>
        </w:tc>
        <w:tc>
          <w:tcPr>
            <w:tcW w:w="250" w:type="pct"/>
            <w:noWrap/>
            <w:vAlign w:val="bottom"/>
          </w:tcPr>
          <w:p w14:paraId="42DDC53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1895</w:t>
            </w:r>
          </w:p>
        </w:tc>
        <w:tc>
          <w:tcPr>
            <w:tcW w:w="307" w:type="pct"/>
            <w:noWrap/>
            <w:vAlign w:val="bottom"/>
          </w:tcPr>
          <w:p w14:paraId="50E476F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686</w:t>
            </w:r>
          </w:p>
        </w:tc>
        <w:tc>
          <w:tcPr>
            <w:tcW w:w="302" w:type="pct"/>
            <w:noWrap/>
            <w:vAlign w:val="bottom"/>
          </w:tcPr>
          <w:p w14:paraId="67B40E2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1005</w:t>
            </w:r>
          </w:p>
        </w:tc>
        <w:tc>
          <w:tcPr>
            <w:tcW w:w="270" w:type="pct"/>
            <w:noWrap/>
            <w:vAlign w:val="bottom"/>
          </w:tcPr>
          <w:p w14:paraId="01910CF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4497</w:t>
            </w:r>
          </w:p>
        </w:tc>
        <w:tc>
          <w:tcPr>
            <w:tcW w:w="299" w:type="pct"/>
            <w:noWrap/>
            <w:vAlign w:val="bottom"/>
          </w:tcPr>
          <w:p w14:paraId="34AB758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5324</w:t>
            </w:r>
          </w:p>
        </w:tc>
        <w:tc>
          <w:tcPr>
            <w:tcW w:w="270" w:type="pct"/>
            <w:noWrap/>
            <w:vAlign w:val="bottom"/>
          </w:tcPr>
          <w:p w14:paraId="30C8004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24871</w:t>
            </w:r>
          </w:p>
        </w:tc>
        <w:tc>
          <w:tcPr>
            <w:tcW w:w="240" w:type="pct"/>
            <w:noWrap/>
            <w:vAlign w:val="bottom"/>
          </w:tcPr>
          <w:p w14:paraId="03BE7E8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14288</w:t>
            </w:r>
          </w:p>
        </w:tc>
        <w:tc>
          <w:tcPr>
            <w:tcW w:w="281" w:type="pct"/>
            <w:noWrap/>
            <w:vAlign w:val="bottom"/>
          </w:tcPr>
          <w:p w14:paraId="3E0949D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3477</w:t>
            </w:r>
          </w:p>
        </w:tc>
      </w:tr>
      <w:bookmarkEnd w:id="1"/>
      <w:bookmarkEnd w:id="2"/>
      <w:tr w:rsidR="00F76FE3" w14:paraId="6613F4B0" w14:textId="77777777">
        <w:trPr>
          <w:trHeight w:val="283"/>
        </w:trPr>
        <w:tc>
          <w:tcPr>
            <w:tcW w:w="284" w:type="pct"/>
            <w:shd w:val="clear" w:color="auto" w:fill="91ABDF" w:themeFill="accent1" w:themeFillTint="99"/>
            <w:noWrap/>
            <w:vAlign w:val="center"/>
          </w:tcPr>
          <w:p w14:paraId="0B36A57D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Style w:val="font21"/>
                <w:rFonts w:hint="default"/>
                <w:lang w:bidi="ar"/>
              </w:rPr>
              <w:t>增长率</w:t>
            </w:r>
          </w:p>
        </w:tc>
        <w:tc>
          <w:tcPr>
            <w:tcW w:w="852" w:type="dxa"/>
            <w:noWrap/>
            <w:vAlign w:val="center"/>
          </w:tcPr>
          <w:p w14:paraId="4A77562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14.75%</w:t>
            </w:r>
          </w:p>
        </w:tc>
        <w:tc>
          <w:tcPr>
            <w:tcW w:w="888" w:type="dxa"/>
            <w:noWrap/>
            <w:vAlign w:val="center"/>
          </w:tcPr>
          <w:p w14:paraId="5F30A9F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10.03%</w:t>
            </w:r>
          </w:p>
        </w:tc>
        <w:tc>
          <w:tcPr>
            <w:tcW w:w="768" w:type="dxa"/>
            <w:noWrap/>
            <w:vAlign w:val="center"/>
          </w:tcPr>
          <w:p w14:paraId="68F4A75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8.48%</w:t>
            </w:r>
          </w:p>
        </w:tc>
        <w:tc>
          <w:tcPr>
            <w:tcW w:w="864" w:type="dxa"/>
            <w:noWrap/>
            <w:vAlign w:val="center"/>
          </w:tcPr>
          <w:p w14:paraId="0CC3B8A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22.35%</w:t>
            </w:r>
          </w:p>
        </w:tc>
        <w:tc>
          <w:tcPr>
            <w:tcW w:w="900" w:type="dxa"/>
            <w:noWrap/>
            <w:vAlign w:val="center"/>
          </w:tcPr>
          <w:p w14:paraId="4B908E0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-1.19%</w:t>
            </w:r>
          </w:p>
        </w:tc>
        <w:tc>
          <w:tcPr>
            <w:tcW w:w="924" w:type="dxa"/>
            <w:noWrap/>
            <w:vAlign w:val="center"/>
          </w:tcPr>
          <w:p w14:paraId="03A6745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4.57%</w:t>
            </w:r>
          </w:p>
        </w:tc>
        <w:tc>
          <w:tcPr>
            <w:tcW w:w="996" w:type="dxa"/>
            <w:noWrap/>
            <w:vAlign w:val="center"/>
          </w:tcPr>
          <w:p w14:paraId="23C9415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-10.15%</w:t>
            </w:r>
          </w:p>
        </w:tc>
        <w:tc>
          <w:tcPr>
            <w:tcW w:w="828" w:type="dxa"/>
            <w:noWrap/>
            <w:vAlign w:val="center"/>
          </w:tcPr>
          <w:p w14:paraId="7ADC480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2.48%</w:t>
            </w:r>
          </w:p>
        </w:tc>
        <w:tc>
          <w:tcPr>
            <w:tcW w:w="864" w:type="dxa"/>
            <w:noWrap/>
            <w:vAlign w:val="center"/>
          </w:tcPr>
          <w:p w14:paraId="6FC3E87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-2.12%</w:t>
            </w:r>
          </w:p>
        </w:tc>
        <w:tc>
          <w:tcPr>
            <w:tcW w:w="792" w:type="dxa"/>
            <w:noWrap/>
            <w:vAlign w:val="center"/>
          </w:tcPr>
          <w:p w14:paraId="49BA18C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5.75%</w:t>
            </w:r>
          </w:p>
        </w:tc>
        <w:tc>
          <w:tcPr>
            <w:tcW w:w="972" w:type="dxa"/>
            <w:noWrap/>
            <w:vAlign w:val="center"/>
          </w:tcPr>
          <w:p w14:paraId="0355C51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-12.72%</w:t>
            </w:r>
          </w:p>
        </w:tc>
        <w:tc>
          <w:tcPr>
            <w:tcW w:w="958" w:type="dxa"/>
            <w:noWrap/>
            <w:vAlign w:val="center"/>
          </w:tcPr>
          <w:p w14:paraId="0C76D6A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11.42%</w:t>
            </w:r>
          </w:p>
        </w:tc>
        <w:tc>
          <w:tcPr>
            <w:tcW w:w="854" w:type="dxa"/>
            <w:noWrap/>
            <w:vAlign w:val="center"/>
          </w:tcPr>
          <w:p w14:paraId="4616841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17.51%</w:t>
            </w:r>
          </w:p>
        </w:tc>
        <w:tc>
          <w:tcPr>
            <w:tcW w:w="946" w:type="dxa"/>
            <w:noWrap/>
            <w:vAlign w:val="center"/>
          </w:tcPr>
          <w:p w14:paraId="68D626A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18.13%</w:t>
            </w:r>
          </w:p>
        </w:tc>
        <w:tc>
          <w:tcPr>
            <w:tcW w:w="854" w:type="dxa"/>
            <w:noWrap/>
            <w:vAlign w:val="center"/>
          </w:tcPr>
          <w:p w14:paraId="7A955BE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12.17%</w:t>
            </w:r>
          </w:p>
        </w:tc>
        <w:tc>
          <w:tcPr>
            <w:tcW w:w="761" w:type="dxa"/>
            <w:noWrap/>
            <w:vAlign w:val="center"/>
          </w:tcPr>
          <w:p w14:paraId="4EF4D16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4.94%</w:t>
            </w:r>
          </w:p>
        </w:tc>
        <w:tc>
          <w:tcPr>
            <w:tcW w:w="889" w:type="dxa"/>
            <w:noWrap/>
            <w:vAlign w:val="center"/>
          </w:tcPr>
          <w:p w14:paraId="2112B77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15.59%</w:t>
            </w:r>
          </w:p>
        </w:tc>
      </w:tr>
    </w:tbl>
    <w:p w14:paraId="269EFC33" w14:textId="77777777" w:rsidR="00F76FE3" w:rsidRDefault="00F76FE3">
      <w:pPr>
        <w:tabs>
          <w:tab w:val="left" w:pos="5893"/>
        </w:tabs>
        <w:spacing w:line="360" w:lineRule="auto"/>
        <w:jc w:val="left"/>
      </w:pPr>
    </w:p>
    <w:p w14:paraId="3C3DF876" w14:textId="77777777" w:rsidR="00F76FE3" w:rsidRDefault="00000000">
      <w:pPr>
        <w:tabs>
          <w:tab w:val="left" w:pos="5893"/>
        </w:tabs>
        <w:spacing w:line="360" w:lineRule="auto"/>
        <w:jc w:val="center"/>
      </w:pPr>
      <w:r>
        <w:rPr>
          <w:rFonts w:hint="eastAsia"/>
          <w:noProof/>
        </w:rPr>
        <w:drawing>
          <wp:inline distT="0" distB="0" distL="114300" distR="114300" wp14:anchorId="2F510F1B" wp14:editId="51CB4C9B">
            <wp:extent cx="9453880" cy="3590290"/>
            <wp:effectExtent l="0" t="0" r="10160" b="6350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07188BB" w14:textId="77777777" w:rsidR="00F76FE3" w:rsidRDefault="00000000">
      <w:pPr>
        <w:tabs>
          <w:tab w:val="left" w:pos="5893"/>
        </w:tabs>
        <w:spacing w:line="360" w:lineRule="auto"/>
        <w:jc w:val="center"/>
        <w:sectPr w:rsidR="00F76FE3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 w:hint="eastAsia"/>
          <w:szCs w:val="21"/>
        </w:rPr>
        <w:t>图</w:t>
      </w:r>
      <w:r>
        <w:rPr>
          <w:rFonts w:ascii="Times New Roman" w:eastAsia="宋体" w:hAnsi="Times New Roman" w:cs="Times New Roman" w:hint="eastAsia"/>
          <w:szCs w:val="21"/>
        </w:rPr>
        <w:t>4  20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>年度省内勘察设计行业注册执业发展情况图示</w:t>
      </w:r>
    </w:p>
    <w:p w14:paraId="0E973AD0" w14:textId="77777777" w:rsidR="00F76FE3" w:rsidRDefault="00000000">
      <w:pPr>
        <w:pStyle w:val="1"/>
        <w:ind w:firstLineChars="200" w:firstLine="60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三、营业收入</w:t>
      </w:r>
    </w:p>
    <w:p w14:paraId="5AB7FEF9" w14:textId="77777777" w:rsidR="00F76FE3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2024</w:t>
      </w:r>
      <w:r>
        <w:rPr>
          <w:rFonts w:ascii="Times New Roman" w:eastAsia="宋体" w:hAnsi="Times New Roman" w:cs="Times New Roman" w:hint="eastAsia"/>
          <w:sz w:val="24"/>
        </w:rPr>
        <w:t>年，全省工程勘察设计行业营业总收入</w:t>
      </w:r>
      <w:r>
        <w:rPr>
          <w:rFonts w:ascii="Times New Roman" w:eastAsia="宋体" w:hAnsi="Times New Roman" w:cs="Times New Roman" w:hint="eastAsia"/>
          <w:sz w:val="24"/>
        </w:rPr>
        <w:t>6579.91</w:t>
      </w:r>
      <w:r>
        <w:rPr>
          <w:rFonts w:ascii="Times New Roman" w:eastAsia="宋体" w:hAnsi="Times New Roman" w:cs="Times New Roman" w:hint="eastAsia"/>
          <w:sz w:val="24"/>
        </w:rPr>
        <w:t>亿元，与上年相比增长</w:t>
      </w:r>
      <w:r>
        <w:rPr>
          <w:rFonts w:ascii="Times New Roman" w:eastAsia="宋体" w:hAnsi="Times New Roman" w:cs="Times New Roman" w:hint="eastAsia"/>
          <w:sz w:val="24"/>
        </w:rPr>
        <w:t>5.56%</w:t>
      </w:r>
      <w:r>
        <w:rPr>
          <w:rFonts w:ascii="Times New Roman" w:eastAsia="宋体" w:hAnsi="Times New Roman" w:cs="Times New Roman" w:hint="eastAsia"/>
          <w:sz w:val="24"/>
        </w:rPr>
        <w:t>。其中，工程勘察收入</w:t>
      </w:r>
      <w:r>
        <w:rPr>
          <w:rFonts w:ascii="Times New Roman" w:eastAsia="宋体" w:hAnsi="Times New Roman" w:cs="Times New Roman" w:hint="eastAsia"/>
          <w:sz w:val="24"/>
        </w:rPr>
        <w:t>42.81</w:t>
      </w:r>
      <w:r>
        <w:rPr>
          <w:rFonts w:ascii="Times New Roman" w:eastAsia="宋体" w:hAnsi="Times New Roman" w:cs="Times New Roman" w:hint="eastAsia"/>
          <w:sz w:val="24"/>
        </w:rPr>
        <w:t>亿元，与上年相比增长</w:t>
      </w:r>
      <w:r>
        <w:rPr>
          <w:rFonts w:ascii="Times New Roman" w:eastAsia="宋体" w:hAnsi="Times New Roman" w:cs="Times New Roman" w:hint="eastAsia"/>
          <w:sz w:val="24"/>
        </w:rPr>
        <w:t>14.88%</w:t>
      </w:r>
      <w:r>
        <w:rPr>
          <w:rFonts w:ascii="Times New Roman" w:eastAsia="宋体" w:hAnsi="Times New Roman" w:cs="Times New Roman" w:hint="eastAsia"/>
          <w:sz w:val="24"/>
        </w:rPr>
        <w:t>。工程设计收入</w:t>
      </w:r>
      <w:r>
        <w:rPr>
          <w:rFonts w:ascii="Times New Roman" w:eastAsia="宋体" w:hAnsi="Times New Roman" w:cs="Times New Roman" w:hint="eastAsia"/>
          <w:sz w:val="24"/>
        </w:rPr>
        <w:t>249.33</w:t>
      </w:r>
      <w:r>
        <w:rPr>
          <w:rFonts w:ascii="Times New Roman" w:eastAsia="宋体" w:hAnsi="Times New Roman" w:cs="Times New Roman" w:hint="eastAsia"/>
          <w:sz w:val="24"/>
        </w:rPr>
        <w:t>亿元，与上年相比增长</w:t>
      </w:r>
      <w:r>
        <w:rPr>
          <w:rFonts w:ascii="Times New Roman" w:eastAsia="宋体" w:hAnsi="Times New Roman" w:cs="Times New Roman" w:hint="eastAsia"/>
          <w:sz w:val="24"/>
        </w:rPr>
        <w:t>3.40%</w:t>
      </w:r>
      <w:r>
        <w:rPr>
          <w:rFonts w:ascii="Times New Roman" w:eastAsia="宋体" w:hAnsi="Times New Roman" w:cs="Times New Roman" w:hint="eastAsia"/>
          <w:sz w:val="24"/>
        </w:rPr>
        <w:t>。全过程咨询业务收入</w:t>
      </w:r>
      <w:r>
        <w:rPr>
          <w:rFonts w:ascii="Times New Roman" w:eastAsia="宋体" w:hAnsi="Times New Roman" w:cs="Times New Roman" w:hint="eastAsia"/>
          <w:sz w:val="24"/>
        </w:rPr>
        <w:t>4.03</w:t>
      </w:r>
      <w:r>
        <w:rPr>
          <w:rFonts w:ascii="Times New Roman" w:eastAsia="宋体" w:hAnsi="Times New Roman" w:cs="Times New Roman" w:hint="eastAsia"/>
          <w:sz w:val="24"/>
        </w:rPr>
        <w:t>亿元，其他工程咨询业务收入</w:t>
      </w:r>
      <w:r>
        <w:rPr>
          <w:rFonts w:ascii="Times New Roman" w:eastAsia="宋体" w:hAnsi="Times New Roman" w:cs="Times New Roman" w:hint="eastAsia"/>
          <w:sz w:val="24"/>
        </w:rPr>
        <w:t>38.56</w:t>
      </w:r>
      <w:r>
        <w:rPr>
          <w:rFonts w:ascii="Times New Roman" w:eastAsia="宋体" w:hAnsi="Times New Roman" w:cs="Times New Roman" w:hint="eastAsia"/>
          <w:sz w:val="24"/>
        </w:rPr>
        <w:t>亿元，工程总承包收入</w:t>
      </w:r>
      <w:r>
        <w:rPr>
          <w:rFonts w:ascii="Times New Roman" w:eastAsia="宋体" w:hAnsi="Times New Roman" w:cs="Times New Roman" w:hint="eastAsia"/>
          <w:sz w:val="24"/>
        </w:rPr>
        <w:t>4236.20</w:t>
      </w:r>
      <w:r>
        <w:rPr>
          <w:rFonts w:ascii="Times New Roman" w:eastAsia="宋体" w:hAnsi="Times New Roman" w:cs="Times New Roman" w:hint="eastAsia"/>
          <w:sz w:val="24"/>
        </w:rPr>
        <w:t>亿元，境外营业收入</w:t>
      </w:r>
      <w:r>
        <w:rPr>
          <w:rFonts w:ascii="Times New Roman" w:eastAsia="宋体" w:hAnsi="Times New Roman" w:cs="Times New Roman" w:hint="eastAsia"/>
          <w:sz w:val="24"/>
        </w:rPr>
        <w:t>298.97</w:t>
      </w:r>
      <w:r>
        <w:rPr>
          <w:rFonts w:ascii="Times New Roman" w:eastAsia="宋体" w:hAnsi="Times New Roman" w:cs="Times New Roman" w:hint="eastAsia"/>
          <w:sz w:val="24"/>
        </w:rPr>
        <w:t>亿元。</w:t>
      </w:r>
    </w:p>
    <w:p w14:paraId="5FBD8640" w14:textId="77777777" w:rsidR="00F76FE3" w:rsidRDefault="00000000">
      <w:pPr>
        <w:tabs>
          <w:tab w:val="left" w:pos="1598"/>
          <w:tab w:val="left" w:pos="5510"/>
        </w:tabs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noProof/>
          <w:szCs w:val="21"/>
        </w:rPr>
        <w:drawing>
          <wp:anchor distT="0" distB="0" distL="114300" distR="114300" simplePos="0" relativeHeight="251660288" behindDoc="0" locked="0" layoutInCell="1" allowOverlap="1" wp14:anchorId="1D2D8176" wp14:editId="75CC421D">
            <wp:simplePos x="0" y="0"/>
            <wp:positionH relativeFrom="column">
              <wp:posOffset>292100</wp:posOffset>
            </wp:positionH>
            <wp:positionV relativeFrom="paragraph">
              <wp:posOffset>185420</wp:posOffset>
            </wp:positionV>
            <wp:extent cx="5125085" cy="2931160"/>
            <wp:effectExtent l="0" t="0" r="10795" b="10160"/>
            <wp:wrapTopAndBottom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szCs w:val="21"/>
        </w:rPr>
        <w:t>图</w:t>
      </w:r>
      <w:r>
        <w:rPr>
          <w:rFonts w:ascii="Times New Roman" w:eastAsia="宋体" w:hAnsi="Times New Roman" w:cs="Times New Roman" w:hint="eastAsia"/>
          <w:szCs w:val="21"/>
        </w:rPr>
        <w:t>5</w:t>
      </w:r>
      <w:r>
        <w:rPr>
          <w:rFonts w:ascii="Times New Roman" w:eastAsia="宋体" w:hAnsi="Times New Roman" w:cs="Times New Roman" w:hint="eastAsia"/>
          <w:szCs w:val="21"/>
        </w:rPr>
        <w:t>：</w:t>
      </w:r>
      <w:r>
        <w:rPr>
          <w:rFonts w:ascii="Times New Roman" w:eastAsia="宋体" w:hAnsi="Times New Roman" w:cs="Times New Roman" w:hint="eastAsia"/>
          <w:szCs w:val="21"/>
        </w:rPr>
        <w:t>2021-2024</w:t>
      </w:r>
      <w:r>
        <w:rPr>
          <w:rFonts w:ascii="Times New Roman" w:eastAsia="宋体" w:hAnsi="Times New Roman" w:cs="Times New Roman" w:hint="eastAsia"/>
          <w:szCs w:val="21"/>
        </w:rPr>
        <w:t>年工程勘察设计行业营业收入曲线变化图</w:t>
      </w:r>
    </w:p>
    <w:p w14:paraId="04D41F65" w14:textId="77777777" w:rsidR="00F76FE3" w:rsidRDefault="00000000">
      <w:pPr>
        <w:pStyle w:val="2"/>
        <w:ind w:firstLineChars="200" w:firstLine="56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（一）工程勘察收入</w:t>
      </w:r>
    </w:p>
    <w:p w14:paraId="58C50682" w14:textId="77777777" w:rsidR="00F76FE3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20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 w:hint="eastAsia"/>
          <w:sz w:val="24"/>
        </w:rPr>
        <w:t>4</w:t>
      </w:r>
      <w:r>
        <w:rPr>
          <w:rFonts w:ascii="Times New Roman" w:eastAsia="宋体" w:hAnsi="Times New Roman" w:cs="Times New Roman" w:hint="eastAsia"/>
          <w:sz w:val="24"/>
        </w:rPr>
        <w:t>年度山东省工程勘察收入</w:t>
      </w:r>
      <w:r>
        <w:rPr>
          <w:rFonts w:ascii="Times New Roman" w:eastAsia="宋体" w:hAnsi="Times New Roman" w:cs="Times New Roman" w:hint="eastAsia"/>
          <w:sz w:val="24"/>
        </w:rPr>
        <w:t>428144.70</w:t>
      </w:r>
      <w:r>
        <w:rPr>
          <w:rFonts w:ascii="Times New Roman" w:eastAsia="宋体" w:hAnsi="Times New Roman" w:cs="Times New Roman" w:hint="eastAsia"/>
          <w:sz w:val="24"/>
        </w:rPr>
        <w:t>万元，较</w:t>
      </w:r>
      <w:r>
        <w:rPr>
          <w:rFonts w:ascii="Times New Roman" w:eastAsia="宋体" w:hAnsi="Times New Roman" w:cs="Times New Roman" w:hint="eastAsia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>02</w:t>
      </w:r>
      <w:r>
        <w:rPr>
          <w:rFonts w:ascii="Times New Roman" w:eastAsia="宋体" w:hAnsi="Times New Roman" w:cs="Times New Roman" w:hint="eastAsia"/>
          <w:sz w:val="24"/>
        </w:rPr>
        <w:t>3</w:t>
      </w:r>
      <w:r>
        <w:rPr>
          <w:rFonts w:ascii="Times New Roman" w:eastAsia="宋体" w:hAnsi="Times New Roman" w:cs="Times New Roman" w:hint="eastAsia"/>
          <w:sz w:val="24"/>
        </w:rPr>
        <w:t>年增加</w:t>
      </w:r>
      <w:r>
        <w:rPr>
          <w:rFonts w:ascii="Times New Roman" w:eastAsia="宋体" w:hAnsi="Times New Roman" w:cs="Times New Roman" w:hint="eastAsia"/>
          <w:sz w:val="24"/>
        </w:rPr>
        <w:t>14.87%</w:t>
      </w:r>
      <w:r>
        <w:rPr>
          <w:rFonts w:ascii="Times New Roman" w:eastAsia="宋体" w:hAnsi="Times New Roman" w:cs="Times New Roman" w:hint="eastAsia"/>
          <w:sz w:val="24"/>
        </w:rPr>
        <w:t>。排名前五位的城市分别为济南、青岛、东营、泰安、烟台。</w:t>
      </w:r>
    </w:p>
    <w:p w14:paraId="1997987F" w14:textId="77777777" w:rsidR="00F76FE3" w:rsidRDefault="00000000">
      <w:pPr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Cs w:val="21"/>
        </w:rPr>
        <w:t>表</w:t>
      </w:r>
      <w:r>
        <w:rPr>
          <w:rFonts w:ascii="Times New Roman" w:eastAsia="宋体" w:hAnsi="Times New Roman" w:cs="Times New Roman" w:hint="eastAsia"/>
          <w:szCs w:val="21"/>
        </w:rPr>
        <w:t>6  20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3</w:t>
      </w:r>
      <w:r>
        <w:rPr>
          <w:rFonts w:ascii="Times New Roman" w:eastAsia="宋体" w:hAnsi="Times New Roman" w:cs="Times New Roman" w:hint="eastAsia"/>
          <w:szCs w:val="21"/>
        </w:rPr>
        <w:t>年度省内各地市工程勘察收入表</w:t>
      </w:r>
    </w:p>
    <w:tbl>
      <w:tblPr>
        <w:tblStyle w:val="a5"/>
        <w:tblW w:w="7818" w:type="dxa"/>
        <w:jc w:val="center"/>
        <w:tblLook w:val="04A0" w:firstRow="1" w:lastRow="0" w:firstColumn="1" w:lastColumn="0" w:noHBand="0" w:noVBand="1"/>
      </w:tblPr>
      <w:tblGrid>
        <w:gridCol w:w="1730"/>
        <w:gridCol w:w="2518"/>
        <w:gridCol w:w="2357"/>
        <w:gridCol w:w="1213"/>
      </w:tblGrid>
      <w:tr w:rsidR="00F76FE3" w14:paraId="51D35CCF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67C20FDC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地区</w:t>
            </w:r>
          </w:p>
        </w:tc>
        <w:tc>
          <w:tcPr>
            <w:tcW w:w="2518" w:type="dxa"/>
            <w:shd w:val="clear" w:color="auto" w:fill="91ABDF" w:themeFill="accent1" w:themeFillTint="99"/>
            <w:vAlign w:val="center"/>
          </w:tcPr>
          <w:p w14:paraId="1AE74EF4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2023工程勘察收入合计</w:t>
            </w:r>
          </w:p>
          <w:p w14:paraId="36CCACED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（万元）</w:t>
            </w:r>
          </w:p>
        </w:tc>
        <w:tc>
          <w:tcPr>
            <w:tcW w:w="2357" w:type="dxa"/>
            <w:shd w:val="clear" w:color="auto" w:fill="91ABDF" w:themeFill="accent1" w:themeFillTint="99"/>
            <w:vAlign w:val="center"/>
          </w:tcPr>
          <w:p w14:paraId="6512C21C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2024工程勘察收入合计</w:t>
            </w:r>
          </w:p>
          <w:p w14:paraId="1BAD86FD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（万元）</w:t>
            </w:r>
          </w:p>
        </w:tc>
        <w:tc>
          <w:tcPr>
            <w:tcW w:w="1213" w:type="dxa"/>
            <w:shd w:val="clear" w:color="auto" w:fill="91ABDF" w:themeFill="accent1" w:themeFillTint="99"/>
            <w:vAlign w:val="center"/>
          </w:tcPr>
          <w:p w14:paraId="6B205114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同比增长</w:t>
            </w:r>
          </w:p>
        </w:tc>
      </w:tr>
      <w:tr w:rsidR="00F76FE3" w14:paraId="05148F65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349C447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济南市</w:t>
            </w:r>
          </w:p>
        </w:tc>
        <w:tc>
          <w:tcPr>
            <w:tcW w:w="2518" w:type="dxa"/>
            <w:vAlign w:val="bottom"/>
          </w:tcPr>
          <w:p w14:paraId="69FA9BA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148075.64</w:t>
            </w:r>
          </w:p>
        </w:tc>
        <w:tc>
          <w:tcPr>
            <w:tcW w:w="2357" w:type="dxa"/>
            <w:vAlign w:val="bottom"/>
          </w:tcPr>
          <w:p w14:paraId="4E33735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192693</w:t>
            </w:r>
          </w:p>
        </w:tc>
        <w:tc>
          <w:tcPr>
            <w:tcW w:w="1213" w:type="dxa"/>
            <w:vAlign w:val="center"/>
          </w:tcPr>
          <w:p w14:paraId="26DCF0F4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30.13%</w:t>
            </w:r>
          </w:p>
        </w:tc>
      </w:tr>
      <w:tr w:rsidR="00F76FE3" w14:paraId="14174ACF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00CDC58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2518" w:type="dxa"/>
            <w:vAlign w:val="bottom"/>
          </w:tcPr>
          <w:p w14:paraId="711E6EA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59455.87</w:t>
            </w:r>
          </w:p>
        </w:tc>
        <w:tc>
          <w:tcPr>
            <w:tcW w:w="2357" w:type="dxa"/>
            <w:vAlign w:val="bottom"/>
          </w:tcPr>
          <w:p w14:paraId="3786F9F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68123</w:t>
            </w:r>
          </w:p>
        </w:tc>
        <w:tc>
          <w:tcPr>
            <w:tcW w:w="1213" w:type="dxa"/>
            <w:vAlign w:val="center"/>
          </w:tcPr>
          <w:p w14:paraId="5031730B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14.58%</w:t>
            </w:r>
          </w:p>
        </w:tc>
      </w:tr>
      <w:tr w:rsidR="00F76FE3" w14:paraId="078D8B2B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5C9DAA8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淄博市</w:t>
            </w:r>
          </w:p>
        </w:tc>
        <w:tc>
          <w:tcPr>
            <w:tcW w:w="2518" w:type="dxa"/>
            <w:vAlign w:val="bottom"/>
          </w:tcPr>
          <w:p w14:paraId="27A5151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5708.91</w:t>
            </w:r>
          </w:p>
        </w:tc>
        <w:tc>
          <w:tcPr>
            <w:tcW w:w="2357" w:type="dxa"/>
            <w:vAlign w:val="bottom"/>
          </w:tcPr>
          <w:p w14:paraId="0327688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4024</w:t>
            </w:r>
          </w:p>
        </w:tc>
        <w:tc>
          <w:tcPr>
            <w:tcW w:w="1213" w:type="dxa"/>
            <w:vAlign w:val="center"/>
          </w:tcPr>
          <w:p w14:paraId="19E1D3F8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-29.51%</w:t>
            </w:r>
          </w:p>
        </w:tc>
      </w:tr>
      <w:tr w:rsidR="00F76FE3" w14:paraId="4C030E16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5C20B25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枣庄市</w:t>
            </w:r>
          </w:p>
        </w:tc>
        <w:tc>
          <w:tcPr>
            <w:tcW w:w="2518" w:type="dxa"/>
            <w:vAlign w:val="bottom"/>
          </w:tcPr>
          <w:p w14:paraId="6D664C2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1779.49</w:t>
            </w:r>
          </w:p>
        </w:tc>
        <w:tc>
          <w:tcPr>
            <w:tcW w:w="2357" w:type="dxa"/>
            <w:vAlign w:val="bottom"/>
          </w:tcPr>
          <w:p w14:paraId="088570B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2475</w:t>
            </w:r>
          </w:p>
        </w:tc>
        <w:tc>
          <w:tcPr>
            <w:tcW w:w="1213" w:type="dxa"/>
            <w:vAlign w:val="center"/>
          </w:tcPr>
          <w:p w14:paraId="02427EB1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39.08%</w:t>
            </w:r>
          </w:p>
        </w:tc>
      </w:tr>
      <w:tr w:rsidR="00F76FE3" w14:paraId="490AFD9D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2C404E4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东营市</w:t>
            </w:r>
          </w:p>
        </w:tc>
        <w:tc>
          <w:tcPr>
            <w:tcW w:w="2518" w:type="dxa"/>
            <w:vAlign w:val="bottom"/>
          </w:tcPr>
          <w:p w14:paraId="3A07633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59320.59</w:t>
            </w:r>
          </w:p>
        </w:tc>
        <w:tc>
          <w:tcPr>
            <w:tcW w:w="2357" w:type="dxa"/>
            <w:vAlign w:val="bottom"/>
          </w:tcPr>
          <w:p w14:paraId="4877018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67620</w:t>
            </w:r>
          </w:p>
        </w:tc>
        <w:tc>
          <w:tcPr>
            <w:tcW w:w="1213" w:type="dxa"/>
            <w:vAlign w:val="center"/>
          </w:tcPr>
          <w:p w14:paraId="1881DD14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13.99%</w:t>
            </w:r>
          </w:p>
        </w:tc>
      </w:tr>
      <w:tr w:rsidR="00F76FE3" w14:paraId="78871490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45B0567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烟台市</w:t>
            </w:r>
          </w:p>
        </w:tc>
        <w:tc>
          <w:tcPr>
            <w:tcW w:w="2518" w:type="dxa"/>
            <w:vAlign w:val="bottom"/>
          </w:tcPr>
          <w:p w14:paraId="18F1D25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20094.21</w:t>
            </w:r>
          </w:p>
        </w:tc>
        <w:tc>
          <w:tcPr>
            <w:tcW w:w="2357" w:type="dxa"/>
            <w:vAlign w:val="bottom"/>
          </w:tcPr>
          <w:p w14:paraId="101E6B6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14931</w:t>
            </w:r>
          </w:p>
        </w:tc>
        <w:tc>
          <w:tcPr>
            <w:tcW w:w="1213" w:type="dxa"/>
            <w:vAlign w:val="center"/>
          </w:tcPr>
          <w:p w14:paraId="7A0A4F09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-25.70%</w:t>
            </w:r>
          </w:p>
        </w:tc>
      </w:tr>
      <w:tr w:rsidR="00F76FE3" w14:paraId="56212888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712CC1B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潍坊市</w:t>
            </w:r>
          </w:p>
        </w:tc>
        <w:tc>
          <w:tcPr>
            <w:tcW w:w="2518" w:type="dxa"/>
            <w:vAlign w:val="bottom"/>
          </w:tcPr>
          <w:p w14:paraId="5D11390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6932.38</w:t>
            </w:r>
          </w:p>
        </w:tc>
        <w:tc>
          <w:tcPr>
            <w:tcW w:w="2357" w:type="dxa"/>
            <w:vAlign w:val="bottom"/>
          </w:tcPr>
          <w:p w14:paraId="78C521B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5076</w:t>
            </w:r>
          </w:p>
        </w:tc>
        <w:tc>
          <w:tcPr>
            <w:tcW w:w="1213" w:type="dxa"/>
            <w:vAlign w:val="center"/>
          </w:tcPr>
          <w:p w14:paraId="3DAAA24D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-26.78%</w:t>
            </w:r>
          </w:p>
        </w:tc>
      </w:tr>
      <w:tr w:rsidR="00F76FE3" w14:paraId="0574B524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511CCAF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2518" w:type="dxa"/>
            <w:vAlign w:val="bottom"/>
          </w:tcPr>
          <w:p w14:paraId="58A32C3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8805.72</w:t>
            </w:r>
          </w:p>
        </w:tc>
        <w:tc>
          <w:tcPr>
            <w:tcW w:w="2357" w:type="dxa"/>
            <w:vAlign w:val="bottom"/>
          </w:tcPr>
          <w:p w14:paraId="06E4F71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8363</w:t>
            </w:r>
          </w:p>
        </w:tc>
        <w:tc>
          <w:tcPr>
            <w:tcW w:w="1213" w:type="dxa"/>
            <w:vAlign w:val="center"/>
          </w:tcPr>
          <w:p w14:paraId="18E788B8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-5.03%</w:t>
            </w:r>
          </w:p>
        </w:tc>
      </w:tr>
      <w:tr w:rsidR="00F76FE3" w14:paraId="247B5768" w14:textId="77777777">
        <w:trPr>
          <w:trHeight w:val="292"/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6955E5B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泰安市</w:t>
            </w:r>
          </w:p>
        </w:tc>
        <w:tc>
          <w:tcPr>
            <w:tcW w:w="2518" w:type="dxa"/>
            <w:vAlign w:val="bottom"/>
          </w:tcPr>
          <w:p w14:paraId="1F59994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27533.52</w:t>
            </w:r>
          </w:p>
        </w:tc>
        <w:tc>
          <w:tcPr>
            <w:tcW w:w="2357" w:type="dxa"/>
            <w:vAlign w:val="bottom"/>
          </w:tcPr>
          <w:p w14:paraId="4B5B35A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30567</w:t>
            </w:r>
          </w:p>
        </w:tc>
        <w:tc>
          <w:tcPr>
            <w:tcW w:w="1213" w:type="dxa"/>
            <w:vAlign w:val="center"/>
          </w:tcPr>
          <w:p w14:paraId="05262C3A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11.02%</w:t>
            </w:r>
          </w:p>
        </w:tc>
      </w:tr>
      <w:tr w:rsidR="00F76FE3" w14:paraId="68E74407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2AD4FC5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威海市</w:t>
            </w:r>
          </w:p>
        </w:tc>
        <w:tc>
          <w:tcPr>
            <w:tcW w:w="2518" w:type="dxa"/>
            <w:vAlign w:val="bottom"/>
          </w:tcPr>
          <w:p w14:paraId="47E0402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3982.17</w:t>
            </w:r>
          </w:p>
        </w:tc>
        <w:tc>
          <w:tcPr>
            <w:tcW w:w="2357" w:type="dxa"/>
            <w:vAlign w:val="bottom"/>
          </w:tcPr>
          <w:p w14:paraId="0109459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4543</w:t>
            </w:r>
          </w:p>
        </w:tc>
        <w:tc>
          <w:tcPr>
            <w:tcW w:w="1213" w:type="dxa"/>
            <w:vAlign w:val="center"/>
          </w:tcPr>
          <w:p w14:paraId="5BBFD1FA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14.08%</w:t>
            </w:r>
          </w:p>
        </w:tc>
      </w:tr>
      <w:tr w:rsidR="00F76FE3" w14:paraId="1EAB14F8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0B29AE8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日照市</w:t>
            </w:r>
          </w:p>
        </w:tc>
        <w:tc>
          <w:tcPr>
            <w:tcW w:w="2518" w:type="dxa"/>
            <w:vAlign w:val="bottom"/>
          </w:tcPr>
          <w:p w14:paraId="5919B07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4845.49</w:t>
            </w:r>
          </w:p>
        </w:tc>
        <w:tc>
          <w:tcPr>
            <w:tcW w:w="2357" w:type="dxa"/>
            <w:vAlign w:val="bottom"/>
          </w:tcPr>
          <w:p w14:paraId="4994626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3698</w:t>
            </w:r>
          </w:p>
        </w:tc>
        <w:tc>
          <w:tcPr>
            <w:tcW w:w="1213" w:type="dxa"/>
            <w:vAlign w:val="center"/>
          </w:tcPr>
          <w:p w14:paraId="5C90160F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-23.68%</w:t>
            </w:r>
          </w:p>
        </w:tc>
      </w:tr>
      <w:tr w:rsidR="00F76FE3" w14:paraId="40C4C26A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2450279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临沂市</w:t>
            </w:r>
          </w:p>
        </w:tc>
        <w:tc>
          <w:tcPr>
            <w:tcW w:w="2518" w:type="dxa"/>
            <w:vAlign w:val="bottom"/>
          </w:tcPr>
          <w:p w14:paraId="320AA55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8620.45</w:t>
            </w:r>
          </w:p>
        </w:tc>
        <w:tc>
          <w:tcPr>
            <w:tcW w:w="2357" w:type="dxa"/>
            <w:vAlign w:val="bottom"/>
          </w:tcPr>
          <w:p w14:paraId="5D76C9C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10232</w:t>
            </w:r>
          </w:p>
        </w:tc>
        <w:tc>
          <w:tcPr>
            <w:tcW w:w="1213" w:type="dxa"/>
            <w:vAlign w:val="center"/>
          </w:tcPr>
          <w:p w14:paraId="312703AD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18.69%</w:t>
            </w:r>
          </w:p>
        </w:tc>
      </w:tr>
      <w:tr w:rsidR="00F76FE3" w14:paraId="52A34EFF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576329A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德州市</w:t>
            </w:r>
          </w:p>
        </w:tc>
        <w:tc>
          <w:tcPr>
            <w:tcW w:w="2518" w:type="dxa"/>
            <w:vAlign w:val="bottom"/>
          </w:tcPr>
          <w:p w14:paraId="1242FBD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7185.68</w:t>
            </w:r>
          </w:p>
        </w:tc>
        <w:tc>
          <w:tcPr>
            <w:tcW w:w="2357" w:type="dxa"/>
            <w:vAlign w:val="bottom"/>
          </w:tcPr>
          <w:p w14:paraId="2EC5063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6839</w:t>
            </w:r>
          </w:p>
        </w:tc>
        <w:tc>
          <w:tcPr>
            <w:tcW w:w="1213" w:type="dxa"/>
            <w:vAlign w:val="center"/>
          </w:tcPr>
          <w:p w14:paraId="578CE112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-4.82%</w:t>
            </w:r>
          </w:p>
        </w:tc>
      </w:tr>
      <w:tr w:rsidR="00F76FE3" w14:paraId="7F4DB9CA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5E1A763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聊城市</w:t>
            </w:r>
          </w:p>
        </w:tc>
        <w:tc>
          <w:tcPr>
            <w:tcW w:w="2518" w:type="dxa"/>
            <w:vAlign w:val="bottom"/>
          </w:tcPr>
          <w:p w14:paraId="3835CCD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4775.80</w:t>
            </w:r>
          </w:p>
        </w:tc>
        <w:tc>
          <w:tcPr>
            <w:tcW w:w="2357" w:type="dxa"/>
            <w:vAlign w:val="bottom"/>
          </w:tcPr>
          <w:p w14:paraId="02FFF1B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4345</w:t>
            </w:r>
          </w:p>
        </w:tc>
        <w:tc>
          <w:tcPr>
            <w:tcW w:w="1213" w:type="dxa"/>
            <w:vAlign w:val="center"/>
          </w:tcPr>
          <w:p w14:paraId="2FE85691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-9.02%</w:t>
            </w:r>
          </w:p>
        </w:tc>
      </w:tr>
      <w:tr w:rsidR="00F76FE3" w14:paraId="1B152092" w14:textId="77777777">
        <w:trPr>
          <w:trHeight w:val="313"/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63DD654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滨州市</w:t>
            </w:r>
          </w:p>
        </w:tc>
        <w:tc>
          <w:tcPr>
            <w:tcW w:w="2518" w:type="dxa"/>
            <w:vAlign w:val="bottom"/>
          </w:tcPr>
          <w:p w14:paraId="3F8442F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3723.51</w:t>
            </w:r>
          </w:p>
        </w:tc>
        <w:tc>
          <w:tcPr>
            <w:tcW w:w="2357" w:type="dxa"/>
            <w:vAlign w:val="bottom"/>
          </w:tcPr>
          <w:p w14:paraId="5009F19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3019</w:t>
            </w:r>
          </w:p>
        </w:tc>
        <w:tc>
          <w:tcPr>
            <w:tcW w:w="1213" w:type="dxa"/>
            <w:vAlign w:val="center"/>
          </w:tcPr>
          <w:p w14:paraId="288540D6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-18.92%</w:t>
            </w:r>
          </w:p>
        </w:tc>
      </w:tr>
      <w:tr w:rsidR="00F76FE3" w14:paraId="5D844EB3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148F37D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菏泽市</w:t>
            </w:r>
          </w:p>
        </w:tc>
        <w:tc>
          <w:tcPr>
            <w:tcW w:w="2518" w:type="dxa"/>
            <w:vAlign w:val="bottom"/>
          </w:tcPr>
          <w:p w14:paraId="555CF7E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1893.36</w:t>
            </w:r>
          </w:p>
        </w:tc>
        <w:tc>
          <w:tcPr>
            <w:tcW w:w="2357" w:type="dxa"/>
            <w:vAlign w:val="bottom"/>
          </w:tcPr>
          <w:p w14:paraId="6AA06FB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1596</w:t>
            </w:r>
          </w:p>
        </w:tc>
        <w:tc>
          <w:tcPr>
            <w:tcW w:w="1213" w:type="dxa"/>
            <w:vAlign w:val="center"/>
          </w:tcPr>
          <w:p w14:paraId="27EA2B1A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-15.71%</w:t>
            </w:r>
          </w:p>
        </w:tc>
      </w:tr>
      <w:tr w:rsidR="00F76FE3" w14:paraId="71AC7E0B" w14:textId="77777777">
        <w:trPr>
          <w:trHeight w:val="90"/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37CC031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2518" w:type="dxa"/>
            <w:vAlign w:val="bottom"/>
          </w:tcPr>
          <w:p w14:paraId="289F6FE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372732.78</w:t>
            </w:r>
          </w:p>
        </w:tc>
        <w:tc>
          <w:tcPr>
            <w:tcW w:w="2357" w:type="dxa"/>
            <w:vAlign w:val="bottom"/>
          </w:tcPr>
          <w:p w14:paraId="0795F0D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428144</w:t>
            </w:r>
          </w:p>
        </w:tc>
        <w:tc>
          <w:tcPr>
            <w:tcW w:w="1213" w:type="dxa"/>
            <w:vAlign w:val="center"/>
          </w:tcPr>
          <w:p w14:paraId="1E45AA8C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14.87%</w:t>
            </w:r>
          </w:p>
        </w:tc>
      </w:tr>
    </w:tbl>
    <w:p w14:paraId="016C6D40" w14:textId="77777777" w:rsidR="00F76FE3" w:rsidRDefault="00000000">
      <w:pPr>
        <w:spacing w:line="36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noProof/>
          <w:sz w:val="24"/>
        </w:rPr>
        <w:drawing>
          <wp:inline distT="0" distB="0" distL="114300" distR="114300" wp14:anchorId="38113FDB" wp14:editId="08CB8F00">
            <wp:extent cx="4883785" cy="2356485"/>
            <wp:effectExtent l="0" t="0" r="8255" b="5715"/>
            <wp:docPr id="9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7A7F077" w14:textId="77777777" w:rsidR="00F76FE3" w:rsidRDefault="00000000">
      <w:pPr>
        <w:tabs>
          <w:tab w:val="left" w:pos="1598"/>
          <w:tab w:val="left" w:pos="5510"/>
        </w:tabs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图</w:t>
      </w:r>
      <w:r>
        <w:rPr>
          <w:rFonts w:ascii="Times New Roman" w:eastAsia="宋体" w:hAnsi="Times New Roman" w:cs="Times New Roman" w:hint="eastAsia"/>
          <w:szCs w:val="21"/>
        </w:rPr>
        <w:t>6  20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>年度省内各地市工程勘察收入情况</w:t>
      </w:r>
    </w:p>
    <w:p w14:paraId="40C0D242" w14:textId="77777777" w:rsidR="00F76FE3" w:rsidRDefault="00000000">
      <w:pPr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表</w:t>
      </w:r>
      <w:r>
        <w:rPr>
          <w:rFonts w:ascii="Times New Roman" w:eastAsia="宋体" w:hAnsi="Times New Roman" w:cs="Times New Roman" w:hint="eastAsia"/>
          <w:szCs w:val="21"/>
        </w:rPr>
        <w:t>7  20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>年度省内工程勘察收入前</w:t>
      </w:r>
      <w:r>
        <w:rPr>
          <w:rFonts w:ascii="Times New Roman" w:eastAsia="宋体" w:hAnsi="Times New Roman" w:cs="Times New Roman" w:hint="eastAsia"/>
          <w:szCs w:val="21"/>
        </w:rPr>
        <w:t>50</w:t>
      </w:r>
      <w:r>
        <w:rPr>
          <w:rFonts w:ascii="Times New Roman" w:eastAsia="宋体" w:hAnsi="Times New Roman" w:cs="Times New Roman" w:hint="eastAsia"/>
          <w:szCs w:val="21"/>
        </w:rPr>
        <w:t>名企业名单</w:t>
      </w:r>
    </w:p>
    <w:tbl>
      <w:tblPr>
        <w:tblpPr w:leftFromText="180" w:rightFromText="180" w:vertAnchor="text" w:horzAnchor="page" w:tblpX="680" w:tblpY="476"/>
        <w:tblOverlap w:val="never"/>
        <w:tblW w:w="63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3425"/>
        <w:gridCol w:w="873"/>
        <w:gridCol w:w="1239"/>
        <w:gridCol w:w="1173"/>
        <w:gridCol w:w="1159"/>
        <w:gridCol w:w="1159"/>
        <w:gridCol w:w="1159"/>
      </w:tblGrid>
      <w:tr w:rsidR="00F76FE3" w14:paraId="50C5080B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F08CA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序号</w:t>
            </w:r>
          </w:p>
        </w:tc>
        <w:tc>
          <w:tcPr>
            <w:tcW w:w="1606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10CEB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企业名称</w:t>
            </w:r>
          </w:p>
        </w:tc>
        <w:tc>
          <w:tcPr>
            <w:tcW w:w="410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295D8D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城市</w:t>
            </w:r>
          </w:p>
        </w:tc>
        <w:tc>
          <w:tcPr>
            <w:tcW w:w="581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6BD52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主行业类别</w:t>
            </w:r>
          </w:p>
        </w:tc>
        <w:tc>
          <w:tcPr>
            <w:tcW w:w="550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C9B720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主行业最高资质等级</w:t>
            </w:r>
          </w:p>
        </w:tc>
        <w:tc>
          <w:tcPr>
            <w:tcW w:w="54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31346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2023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年工程勘察收入</w:t>
            </w:r>
          </w:p>
          <w:p w14:paraId="05875DAB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万元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)</w:t>
            </w:r>
          </w:p>
        </w:tc>
        <w:tc>
          <w:tcPr>
            <w:tcW w:w="54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2118B4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2024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年工程勘察收入</w:t>
            </w:r>
          </w:p>
          <w:p w14:paraId="51BD71FA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万元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)</w:t>
            </w:r>
          </w:p>
        </w:tc>
        <w:tc>
          <w:tcPr>
            <w:tcW w:w="54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CA73B0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同比增长</w:t>
            </w:r>
          </w:p>
        </w:tc>
      </w:tr>
      <w:tr w:rsidR="00F76FE3" w14:paraId="389E6BB4" w14:textId="77777777">
        <w:trPr>
          <w:trHeight w:val="90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2776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3C338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中石化石油工程设计有限公司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911B2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东营市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CB9D0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石油天然气（海洋石油）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540B0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8048E" w14:textId="77777777" w:rsidR="00F76FE3" w:rsidRDefault="00F76FE3">
            <w:pPr>
              <w:widowControl/>
              <w:jc w:val="center"/>
              <w:textAlignment w:val="bottom"/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7C137C7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47654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9B135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54015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19AF0" w14:textId="77777777" w:rsidR="00F76FE3" w:rsidRDefault="00F76FE3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09E1DB1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13.35%</w:t>
            </w:r>
          </w:p>
        </w:tc>
      </w:tr>
      <w:tr w:rsidR="00F76FE3" w14:paraId="317F2916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69F4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6913D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山东省交通规划设计院集团有限公司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2A65D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928B7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公路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FCB58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C2A7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11660.03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8538A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29152.74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BEF7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150.02%</w:t>
            </w:r>
          </w:p>
        </w:tc>
      </w:tr>
      <w:tr w:rsidR="00F76FE3" w14:paraId="4B59679D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57FDF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B5F54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山东电力工程咨询院有限公司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902A1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AAB6A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2CF9E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综合甲级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C14B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未填报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32BB3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23652.91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522EA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F76FE3" w14:paraId="6AF88ECB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E8CE7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46BD8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山东省水利勘测设计院有限公司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E179E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0F2E1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水利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67529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7390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22782.89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B4804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23539.191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A652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3.32%</w:t>
            </w:r>
          </w:p>
        </w:tc>
      </w:tr>
      <w:tr w:rsidR="00F76FE3" w14:paraId="00301B11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AEFF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24B81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水工环地质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工程有限公司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B615C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6E569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勘察综合类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FC12C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综合甲级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A34A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18808.31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7330B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19745.01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20462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4.98%</w:t>
            </w:r>
          </w:p>
        </w:tc>
      </w:tr>
      <w:tr w:rsidR="00F76FE3" w14:paraId="368A3F23" w14:textId="77777777">
        <w:trPr>
          <w:trHeight w:val="90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B06E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95DBA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青岛中油岩土工程有限公司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18CCA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6F9F2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岩土工程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39458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DA15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15494.607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92DBB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19575.744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39C2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26.34%</w:t>
            </w:r>
          </w:p>
        </w:tc>
      </w:tr>
      <w:tr w:rsidR="00F76FE3" w14:paraId="3A6D17F0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4F9A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0B6B7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青岛市勘察测绘研究院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278E2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86202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勘察综合类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8D314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综合甲级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8E70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17290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B30CA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14730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801E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-14.81%</w:t>
            </w:r>
          </w:p>
        </w:tc>
      </w:tr>
      <w:tr w:rsidR="00F76FE3" w14:paraId="73F28F1B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C2E2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C2569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山东建勘集团有限公司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80DE4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DD556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勘察综合类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229FB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综合甲级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72CF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14728.28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63E92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14319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346D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-2.78%</w:t>
            </w:r>
          </w:p>
        </w:tc>
      </w:tr>
      <w:tr w:rsidR="00F76FE3" w14:paraId="2B79312A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9048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E09E4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山东正元建设工程有限责任公司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24790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43278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勘察综合类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5146A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综合甲级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106D3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13898.29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3B2DF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13262.66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EA1F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-4.57%</w:t>
            </w:r>
          </w:p>
        </w:tc>
      </w:tr>
      <w:tr w:rsidR="00F76FE3" w14:paraId="63077005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FF25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E01A5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水发规划设计有限公司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60552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B06EB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水利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938A3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A3B0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13969.41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26FCE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8756.418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09B0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-37.32%</w:t>
            </w:r>
          </w:p>
        </w:tc>
      </w:tr>
      <w:tr w:rsidR="00F76FE3" w14:paraId="1C08790A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156E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504CD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青岛市水利勘测设计研究院有限公司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9FA06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DA5FC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水利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98F12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8C7F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9470.32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CC94F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8175.25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C9FB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-13.68%</w:t>
            </w:r>
          </w:p>
        </w:tc>
      </w:tr>
      <w:tr w:rsidR="00F76FE3" w14:paraId="22C45A6D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83FA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4E233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山东岩土勘测设计研究院有限公司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AA988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AA43D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勘察综合类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F87B6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综合甲级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3B78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6100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C5637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5500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635A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-9.84%</w:t>
            </w:r>
          </w:p>
        </w:tc>
      </w:tr>
      <w:tr w:rsidR="00F76FE3" w14:paraId="46592D0C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CDC18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85CE7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山东泰山资源勘查有限公司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4E086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A4AC6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岩土工程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7707F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89F0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3595.40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7A868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4901.69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7F89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36.33%</w:t>
            </w:r>
          </w:p>
        </w:tc>
      </w:tr>
      <w:tr w:rsidR="00F76FE3" w14:paraId="204F08F0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1FDE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173B6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山东省地矿测绘有限公司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4E8AC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2EBC2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岩土工程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F4DF1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E39C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1118.8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9CA19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4832.12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05DE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331.90%</w:t>
            </w:r>
          </w:p>
        </w:tc>
      </w:tr>
      <w:tr w:rsidR="00F76FE3" w14:paraId="1A90463F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6A48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15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B1822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青岛地矿岩土工程有限公司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DAE47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7BF76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勘察综合类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D0325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综合甲级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9203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11426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C565D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4661.99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1128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-59.20%</w:t>
            </w:r>
          </w:p>
        </w:tc>
      </w:tr>
      <w:tr w:rsidR="00F76FE3" w14:paraId="7C1F068B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38EC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E8D1A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核工业青岛工程勘察院有限公司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C0462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4FB5A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岩土工程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F9D5E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0359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2001.19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64DC1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3786.18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B357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89.20%</w:t>
            </w:r>
          </w:p>
        </w:tc>
      </w:tr>
      <w:tr w:rsidR="00F76FE3" w14:paraId="18416430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4B0D6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4E6C5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肥城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新查庄地质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勘查有限公司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9FB88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泰安市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76C1E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勘察劳务类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F8760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不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分级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40E1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3416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2D0FE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3611.721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8B7D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5.73%</w:t>
            </w:r>
          </w:p>
        </w:tc>
      </w:tr>
      <w:tr w:rsidR="00F76FE3" w14:paraId="3B713673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AD380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4ABC3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济南市勘察测绘研究院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2407E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5065B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勘察综合类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5BD34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综合甲级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65AC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7020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94CC3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3532.62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C6BD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-49.68%</w:t>
            </w:r>
          </w:p>
        </w:tc>
      </w:tr>
      <w:tr w:rsidR="00F76FE3" w14:paraId="7F9A220A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2A77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1FDB0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山东经纬岩土工程有限公司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2237A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BD787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岩土工程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C2C6D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40C7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4197.2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6FE91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3215.15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DA40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-23.40%</w:t>
            </w:r>
          </w:p>
        </w:tc>
      </w:tr>
      <w:tr w:rsidR="00F76FE3" w14:paraId="4981C4D4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18CBB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4D50C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青岛瑞源工程集团有限公司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21B05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7630B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岩土工程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3726F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DF50D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6823.2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2DF46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3138.03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6874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-54.01%</w:t>
            </w:r>
          </w:p>
        </w:tc>
      </w:tr>
      <w:tr w:rsidR="00F76FE3" w14:paraId="68B5E202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8DEC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36F8A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山东钧砚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岩土工程有限公司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EE8E7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泰安市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DB421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勘察劳务类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84542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不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分级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D8BE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745.6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0BE83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3077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7752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312.69%</w:t>
            </w:r>
          </w:p>
        </w:tc>
      </w:tr>
      <w:tr w:rsidR="00F76FE3" w14:paraId="73A16C96" w14:textId="77777777">
        <w:trPr>
          <w:trHeight w:val="337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C513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B3EFA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青岛滨海勘察测绘有限公司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FD1F7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AC537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勘察劳务类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0A371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不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分级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EF94B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2593.22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290EE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2981.05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D159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14.96%</w:t>
            </w:r>
          </w:p>
        </w:tc>
      </w:tr>
      <w:tr w:rsidR="00F76FE3" w14:paraId="2A96BF3F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F9B9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90222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通用技术集团工程设计有限公司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7B248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34701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煤炭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BDB6B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679F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2294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5103F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2911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3184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26.90%</w:t>
            </w:r>
          </w:p>
        </w:tc>
      </w:tr>
      <w:tr w:rsidR="00F76FE3" w14:paraId="4E30786E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33A5D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6EB7D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中铁十四局集团有限公司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8ED77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ECEAE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铁道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FBED9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5AB1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4617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1276C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2894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3012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-37.32%</w:t>
            </w:r>
          </w:p>
        </w:tc>
      </w:tr>
      <w:tr w:rsidR="00F76FE3" w14:paraId="68BE19F3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8FB7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22D71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青岛海洋地质工程勘察院有限公司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A1B02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EF56C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勘察综合类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E0FA3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综合甲级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CFBB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3669.7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81A63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2857.026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2381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-22.15%</w:t>
            </w:r>
          </w:p>
        </w:tc>
      </w:tr>
      <w:tr w:rsidR="00F76FE3" w14:paraId="6B3F87F5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F6727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9139D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新泰市百顺地质工程有限公司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657A7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泰安市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184DB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勘察劳务类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6A7CE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不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分级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6D42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1158.6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45D06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2811.659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580EE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142.68%</w:t>
            </w:r>
          </w:p>
        </w:tc>
      </w:tr>
      <w:tr w:rsidR="00F76FE3" w14:paraId="7E66516F" w14:textId="77777777">
        <w:trPr>
          <w:trHeight w:val="365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4FA10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E0D63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济宁市鸿</w:t>
            </w:r>
            <w:proofErr w:type="gramStart"/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翔公路</w:t>
            </w:r>
            <w:proofErr w:type="gramEnd"/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勘察设计研究院有限公司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86EC0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济宁市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1884A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公路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A6E86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E34C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2600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AC425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2769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78C69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6.50%</w:t>
            </w:r>
          </w:p>
        </w:tc>
      </w:tr>
      <w:tr w:rsidR="00F76FE3" w14:paraId="3205F0BC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F085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FF8C3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山东轨道交通勘察设计院有限公司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B2933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C757A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7AD9B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FE395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1886.16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EA708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2594.69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B040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37.56%</w:t>
            </w:r>
          </w:p>
        </w:tc>
      </w:tr>
      <w:tr w:rsidR="00F76FE3" w14:paraId="765955FE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F129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D983D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新泰市鲁新岩土工程勘察有限公司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A43B8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泰安市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8BA0A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勘察劳务类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9DEF0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不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分级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764F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2345.57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18280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2474.03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44A0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5.48%</w:t>
            </w:r>
          </w:p>
        </w:tc>
      </w:tr>
      <w:tr w:rsidR="00F76FE3" w14:paraId="22E3F70F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4F4D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72012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山东省地矿建设有限公司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A3D4B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济宁市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255C1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勘察综合类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4B64E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综合甲级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ADDB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2800.39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C9841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2453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DE07F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-12.41%</w:t>
            </w:r>
          </w:p>
        </w:tc>
      </w:tr>
      <w:tr w:rsidR="00F76FE3" w14:paraId="452693A7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9B5A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0A417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滨州市建筑设计研究院有限公司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7DAFB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滨州市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CA0E1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8C4F3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6F0C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3176.43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0FE44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2301.88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627E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-27.53%</w:t>
            </w:r>
          </w:p>
        </w:tc>
      </w:tr>
      <w:tr w:rsidR="00F76FE3" w14:paraId="083B15A0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FB3E8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9A276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山东鲁东工程勘察有限公司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E7093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临沂市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59588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勘察劳务类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A6DD5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不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分级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5E3F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439.26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88402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2188.74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1A02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398.28%</w:t>
            </w:r>
          </w:p>
        </w:tc>
      </w:tr>
      <w:tr w:rsidR="00F76FE3" w14:paraId="072177B1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B959D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B8683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山东省鲁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岳资源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勘查开发有限公司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83016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泰安市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D9130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岩土工程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BBA1E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FC54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2515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80403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2177.68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D18E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-13.41%</w:t>
            </w:r>
          </w:p>
        </w:tc>
      </w:tr>
      <w:tr w:rsidR="00F76FE3" w14:paraId="66C29ECB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97AF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F05D3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山东惠裕土木工程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357D0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0AFC5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岩土工程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7E89C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8E67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2634.59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2E6C8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2149.96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53B5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-18.39%</w:t>
            </w:r>
          </w:p>
        </w:tc>
      </w:tr>
      <w:tr w:rsidR="00F76FE3" w14:paraId="092FFA6D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2CD4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9AF0F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济南市市政工程设计研究院（集团）有限责任公司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1B267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9EC0C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56523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C92C5" w14:textId="77777777" w:rsidR="00F76FE3" w:rsidRDefault="00F76FE3">
            <w:pPr>
              <w:widowControl/>
              <w:jc w:val="center"/>
              <w:textAlignment w:val="bottom"/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01B76F6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1290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39821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2080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12EC9" w14:textId="77777777" w:rsidR="00F76FE3" w:rsidRDefault="00F76FE3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71ACB1D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61.24%</w:t>
            </w:r>
          </w:p>
        </w:tc>
      </w:tr>
      <w:tr w:rsidR="00F76FE3" w14:paraId="51239ADB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6CF6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6ECDB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中铁十局集团有限公司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D80ED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BE7B5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8E90A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FF44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1779.14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5AA4E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2022.07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740CF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13.65%</w:t>
            </w:r>
          </w:p>
        </w:tc>
      </w:tr>
      <w:tr w:rsidR="00F76FE3" w14:paraId="737266A0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8A61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0894B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山东新顺达信息科技有限公司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3E6B4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A6561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建筑智能化系统设计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426FC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6E595" w14:textId="77777777" w:rsidR="00F76FE3" w:rsidRDefault="00F76FE3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2C62592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未填报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01EBD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2005.84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1F21E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F76FE3" w14:paraId="3701D17F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8006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939DF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华东岩土工程集团有限公司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20224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D039A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岩土工程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400A5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DA7E0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1350.7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22CB0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2002.87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D4CE7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48.28%</w:t>
            </w:r>
          </w:p>
        </w:tc>
      </w:tr>
      <w:tr w:rsidR="00F76FE3" w14:paraId="57E7B362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ED14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403A7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烟台鲁东勘察测绘有限公司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1073C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364CC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岩土工程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2BF33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F448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3021.16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95A37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1955.24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C3E8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-35.28%</w:t>
            </w:r>
          </w:p>
        </w:tc>
      </w:tr>
      <w:tr w:rsidR="00F76FE3" w14:paraId="78F1D701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9977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95449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山东智行勘察设计院有限公司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74445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德州市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6DC8D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公路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BFC6C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9FA9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2687.11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4E55B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1939.53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BC49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-27.82%</w:t>
            </w:r>
          </w:p>
        </w:tc>
      </w:tr>
      <w:tr w:rsidR="00F76FE3" w14:paraId="1F703C1C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22ED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5B89C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山东正维勘察测绘有限公司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C08C0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C7C28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岩土工程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7D94E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6F53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1653.26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B9B31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1927.29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771A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16.58%</w:t>
            </w:r>
          </w:p>
        </w:tc>
      </w:tr>
      <w:tr w:rsidR="00F76FE3" w14:paraId="348972DD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EBE3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94E94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临沂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正信工程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勘察设计有限公司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C513D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临沂市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9705E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CA773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C3BF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1861.5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A55B6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1908.6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0751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2.53%</w:t>
            </w:r>
          </w:p>
        </w:tc>
      </w:tr>
      <w:tr w:rsidR="00F76FE3" w14:paraId="1AC01518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84AE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2E1F6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胜利信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科（山东）勘察测绘有限公司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76FDE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东营市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F7075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海洋工程勘察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E27E6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947A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1539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DDED7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1858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CB3F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20.73%</w:t>
            </w:r>
          </w:p>
        </w:tc>
      </w:tr>
      <w:tr w:rsidR="00F76FE3" w14:paraId="2EA83FC2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F60CD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56724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山东华科规划建筑设计有限公司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6A40F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聊城市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4C232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ED183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78EE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1309.59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C1732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1805.83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C87F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37.89%</w:t>
            </w:r>
          </w:p>
        </w:tc>
      </w:tr>
      <w:tr w:rsidR="00F76FE3" w14:paraId="1910E8BD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2BE1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6305D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铁正检测科技有限公司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E3FD9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85818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工程测量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C7A7F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3428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1682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9B73A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1713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FD1C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1.84%</w:t>
            </w:r>
          </w:p>
        </w:tc>
      </w:tr>
      <w:tr w:rsidR="00F76FE3" w14:paraId="1F2F4F9C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D5BC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768ED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山东莱克工程设计有限公司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53057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东营市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051F3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石油天然气（海洋石油）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8A4B6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C9061" w14:textId="77777777" w:rsidR="00F76FE3" w:rsidRDefault="00F76FE3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02BBB5C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450.2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39534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1655.32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3CCFA5" w14:textId="77777777" w:rsidR="00F76FE3" w:rsidRDefault="00F76FE3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07F6B94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267.69%</w:t>
            </w:r>
          </w:p>
        </w:tc>
      </w:tr>
      <w:tr w:rsidR="00F76FE3" w14:paraId="517C65F7" w14:textId="77777777">
        <w:trPr>
          <w:trHeight w:val="142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DD39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7AF90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山东鲁岩勘测设计有限公司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AFA18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济宁市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D5D10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岩土工程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BFD5F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809DB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1761.98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2FD47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1524.086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F6C8A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-13.50%</w:t>
            </w:r>
          </w:p>
        </w:tc>
      </w:tr>
      <w:tr w:rsidR="00F76FE3" w14:paraId="37FAC096" w14:textId="77777777">
        <w:trPr>
          <w:trHeight w:val="90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6090A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9AC51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山东万博科技股份有限公司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87DC7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20DA2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电子通信广电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5D003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E7B8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1422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3698D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1506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1D73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5.91%</w:t>
            </w:r>
          </w:p>
        </w:tc>
      </w:tr>
      <w:tr w:rsidR="00F76FE3" w14:paraId="205747FF" w14:textId="77777777">
        <w:trPr>
          <w:trHeight w:val="90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AFF4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E016E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山东黄河勘测设计研究院有限公司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DB095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02004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水利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D1B46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2CE8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2372.01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B9D53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1452.44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35F72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-38.77%</w:t>
            </w:r>
          </w:p>
        </w:tc>
      </w:tr>
      <w:tr w:rsidR="00F76FE3" w14:paraId="11F92BE1" w14:textId="77777777">
        <w:trPr>
          <w:trHeight w:val="90"/>
        </w:trPr>
        <w:tc>
          <w:tcPr>
            <w:tcW w:w="219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1B74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342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91477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山东省邮电规划设计院有限公司</w:t>
            </w:r>
          </w:p>
        </w:tc>
        <w:tc>
          <w:tcPr>
            <w:tcW w:w="874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6F287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4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70830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电子通信广电</w:t>
            </w:r>
          </w:p>
        </w:tc>
        <w:tc>
          <w:tcPr>
            <w:tcW w:w="1172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603C1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4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ED812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1364.77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800C8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1394.2</w:t>
            </w:r>
          </w:p>
        </w:tc>
        <w:tc>
          <w:tcPr>
            <w:tcW w:w="11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6E928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2.16%</w:t>
            </w:r>
          </w:p>
        </w:tc>
      </w:tr>
    </w:tbl>
    <w:p w14:paraId="1F15057F" w14:textId="77777777" w:rsidR="00F76FE3" w:rsidRDefault="00000000">
      <w:pPr>
        <w:pStyle w:val="2"/>
        <w:ind w:firstLineChars="200" w:firstLine="56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（二）工程设计收入</w:t>
      </w:r>
    </w:p>
    <w:p w14:paraId="048099CE" w14:textId="77777777" w:rsidR="00F76FE3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lastRenderedPageBreak/>
        <w:t>20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 w:hint="eastAsia"/>
          <w:sz w:val="24"/>
        </w:rPr>
        <w:t>4</w:t>
      </w:r>
      <w:r>
        <w:rPr>
          <w:rFonts w:ascii="Times New Roman" w:eastAsia="宋体" w:hAnsi="Times New Roman" w:cs="Times New Roman" w:hint="eastAsia"/>
          <w:sz w:val="24"/>
        </w:rPr>
        <w:t>年度山东省工程设计收入</w:t>
      </w:r>
      <w:r>
        <w:rPr>
          <w:rFonts w:ascii="Times New Roman" w:eastAsia="宋体" w:hAnsi="Times New Roman" w:cs="Times New Roman" w:hint="eastAsia"/>
          <w:sz w:val="24"/>
        </w:rPr>
        <w:t>2493322.79</w:t>
      </w:r>
      <w:r>
        <w:rPr>
          <w:rFonts w:ascii="Times New Roman" w:eastAsia="宋体" w:hAnsi="Times New Roman" w:cs="Times New Roman" w:hint="eastAsia"/>
          <w:sz w:val="24"/>
        </w:rPr>
        <w:t>万元，较</w:t>
      </w:r>
      <w:r>
        <w:rPr>
          <w:rFonts w:ascii="Times New Roman" w:eastAsia="宋体" w:hAnsi="Times New Roman" w:cs="Times New Roman" w:hint="eastAsia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>02</w:t>
      </w:r>
      <w:r>
        <w:rPr>
          <w:rFonts w:ascii="Times New Roman" w:eastAsia="宋体" w:hAnsi="Times New Roman" w:cs="Times New Roman" w:hint="eastAsia"/>
          <w:sz w:val="24"/>
        </w:rPr>
        <w:t>3</w:t>
      </w:r>
      <w:r>
        <w:rPr>
          <w:rFonts w:ascii="Times New Roman" w:eastAsia="宋体" w:hAnsi="Times New Roman" w:cs="Times New Roman" w:hint="eastAsia"/>
          <w:sz w:val="24"/>
        </w:rPr>
        <w:t>年增加</w:t>
      </w:r>
      <w:r>
        <w:rPr>
          <w:rFonts w:ascii="Times New Roman" w:eastAsia="宋体" w:hAnsi="Times New Roman" w:cs="Times New Roman" w:hint="eastAsia"/>
          <w:sz w:val="24"/>
        </w:rPr>
        <w:t>3.40%</w:t>
      </w:r>
      <w:r>
        <w:rPr>
          <w:rFonts w:ascii="Times New Roman" w:eastAsia="宋体" w:hAnsi="Times New Roman" w:cs="Times New Roman" w:hint="eastAsia"/>
          <w:sz w:val="24"/>
        </w:rPr>
        <w:t>。排名前五位的城市分别为济南、青岛、东营、烟台、淄博。</w:t>
      </w:r>
    </w:p>
    <w:p w14:paraId="54991DF2" w14:textId="77777777" w:rsidR="00F76FE3" w:rsidRDefault="00000000">
      <w:pPr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Cs w:val="21"/>
        </w:rPr>
        <w:t>表</w:t>
      </w:r>
      <w:r>
        <w:rPr>
          <w:rFonts w:ascii="Times New Roman" w:eastAsia="宋体" w:hAnsi="Times New Roman" w:cs="Times New Roman" w:hint="eastAsia"/>
          <w:szCs w:val="21"/>
        </w:rPr>
        <w:t>8  20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>年度省内各地市工程设计收入表</w:t>
      </w:r>
    </w:p>
    <w:tbl>
      <w:tblPr>
        <w:tblStyle w:val="a5"/>
        <w:tblW w:w="8089" w:type="dxa"/>
        <w:jc w:val="center"/>
        <w:tblLook w:val="04A0" w:firstRow="1" w:lastRow="0" w:firstColumn="1" w:lastColumn="0" w:noHBand="0" w:noVBand="1"/>
      </w:tblPr>
      <w:tblGrid>
        <w:gridCol w:w="1730"/>
        <w:gridCol w:w="2394"/>
        <w:gridCol w:w="2647"/>
        <w:gridCol w:w="1318"/>
      </w:tblGrid>
      <w:tr w:rsidR="00F76FE3" w14:paraId="56756EC3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111EA9E7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地区</w:t>
            </w:r>
          </w:p>
        </w:tc>
        <w:tc>
          <w:tcPr>
            <w:tcW w:w="2394" w:type="dxa"/>
            <w:shd w:val="clear" w:color="auto" w:fill="91ABDF" w:themeFill="accent1" w:themeFillTint="99"/>
            <w:vAlign w:val="center"/>
          </w:tcPr>
          <w:p w14:paraId="6068C65A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2023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工程设计收入合计（万元）</w:t>
            </w:r>
          </w:p>
        </w:tc>
        <w:tc>
          <w:tcPr>
            <w:tcW w:w="2647" w:type="dxa"/>
            <w:shd w:val="clear" w:color="auto" w:fill="91ABDF" w:themeFill="accent1" w:themeFillTint="99"/>
            <w:vAlign w:val="center"/>
          </w:tcPr>
          <w:p w14:paraId="2E8E56D1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2024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工程设计收入合计（万元）</w:t>
            </w:r>
          </w:p>
        </w:tc>
        <w:tc>
          <w:tcPr>
            <w:tcW w:w="1318" w:type="dxa"/>
            <w:shd w:val="clear" w:color="auto" w:fill="91ABDF" w:themeFill="accent1" w:themeFillTint="99"/>
            <w:vAlign w:val="center"/>
          </w:tcPr>
          <w:p w14:paraId="25A56DE3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同比增长</w:t>
            </w:r>
          </w:p>
        </w:tc>
      </w:tr>
      <w:tr w:rsidR="00F76FE3" w14:paraId="41794EC6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72270BC0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济南市</w:t>
            </w:r>
          </w:p>
        </w:tc>
        <w:tc>
          <w:tcPr>
            <w:tcW w:w="2394" w:type="dxa"/>
            <w:vAlign w:val="bottom"/>
          </w:tcPr>
          <w:p w14:paraId="5EFAA794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1063986.91</w:t>
            </w:r>
          </w:p>
        </w:tc>
        <w:tc>
          <w:tcPr>
            <w:tcW w:w="2647" w:type="dxa"/>
            <w:vAlign w:val="bottom"/>
          </w:tcPr>
          <w:p w14:paraId="50FBC915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1197780</w:t>
            </w:r>
          </w:p>
        </w:tc>
        <w:tc>
          <w:tcPr>
            <w:tcW w:w="1318" w:type="dxa"/>
            <w:vAlign w:val="center"/>
          </w:tcPr>
          <w:p w14:paraId="665E0F2E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12.57%</w:t>
            </w:r>
          </w:p>
        </w:tc>
      </w:tr>
      <w:tr w:rsidR="00F76FE3" w14:paraId="41980DCB" w14:textId="77777777">
        <w:trPr>
          <w:trHeight w:val="290"/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65CFCD75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青岛市</w:t>
            </w:r>
          </w:p>
        </w:tc>
        <w:tc>
          <w:tcPr>
            <w:tcW w:w="2394" w:type="dxa"/>
            <w:vAlign w:val="bottom"/>
          </w:tcPr>
          <w:p w14:paraId="7009DEF0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498082.94</w:t>
            </w:r>
          </w:p>
        </w:tc>
        <w:tc>
          <w:tcPr>
            <w:tcW w:w="2647" w:type="dxa"/>
            <w:vAlign w:val="bottom"/>
          </w:tcPr>
          <w:p w14:paraId="45BA8A6F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450187</w:t>
            </w:r>
          </w:p>
        </w:tc>
        <w:tc>
          <w:tcPr>
            <w:tcW w:w="1318" w:type="dxa"/>
            <w:vAlign w:val="center"/>
          </w:tcPr>
          <w:p w14:paraId="205D97DF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-9.62%</w:t>
            </w:r>
          </w:p>
        </w:tc>
      </w:tr>
      <w:tr w:rsidR="00F76FE3" w14:paraId="28345996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0155FF0A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淄博市</w:t>
            </w:r>
          </w:p>
        </w:tc>
        <w:tc>
          <w:tcPr>
            <w:tcW w:w="2394" w:type="dxa"/>
            <w:vAlign w:val="bottom"/>
          </w:tcPr>
          <w:p w14:paraId="5B25D163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103650.82</w:t>
            </w:r>
          </w:p>
        </w:tc>
        <w:tc>
          <w:tcPr>
            <w:tcW w:w="2647" w:type="dxa"/>
            <w:vAlign w:val="bottom"/>
          </w:tcPr>
          <w:p w14:paraId="54DEA9FE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97609</w:t>
            </w:r>
          </w:p>
        </w:tc>
        <w:tc>
          <w:tcPr>
            <w:tcW w:w="1318" w:type="dxa"/>
            <w:vAlign w:val="center"/>
          </w:tcPr>
          <w:p w14:paraId="7D2C5135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-5.83%</w:t>
            </w:r>
          </w:p>
        </w:tc>
      </w:tr>
      <w:tr w:rsidR="00F76FE3" w14:paraId="7B92D8EB" w14:textId="77777777">
        <w:trPr>
          <w:trHeight w:val="313"/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7B5DA8BA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枣庄市</w:t>
            </w:r>
          </w:p>
        </w:tc>
        <w:tc>
          <w:tcPr>
            <w:tcW w:w="2394" w:type="dxa"/>
            <w:vAlign w:val="bottom"/>
          </w:tcPr>
          <w:p w14:paraId="531EF496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14968.7</w:t>
            </w:r>
          </w:p>
        </w:tc>
        <w:tc>
          <w:tcPr>
            <w:tcW w:w="2647" w:type="dxa"/>
            <w:vAlign w:val="bottom"/>
          </w:tcPr>
          <w:p w14:paraId="6599F2A2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19721</w:t>
            </w:r>
          </w:p>
        </w:tc>
        <w:tc>
          <w:tcPr>
            <w:tcW w:w="1318" w:type="dxa"/>
            <w:vAlign w:val="center"/>
          </w:tcPr>
          <w:p w14:paraId="5DFE3061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31.75%</w:t>
            </w:r>
          </w:p>
        </w:tc>
      </w:tr>
      <w:tr w:rsidR="00F76FE3" w14:paraId="320C7139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4B98ADDA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东营市</w:t>
            </w:r>
          </w:p>
        </w:tc>
        <w:tc>
          <w:tcPr>
            <w:tcW w:w="2394" w:type="dxa"/>
            <w:vAlign w:val="bottom"/>
          </w:tcPr>
          <w:p w14:paraId="3B524F0D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207966.84</w:t>
            </w:r>
          </w:p>
        </w:tc>
        <w:tc>
          <w:tcPr>
            <w:tcW w:w="2647" w:type="dxa"/>
            <w:vAlign w:val="bottom"/>
          </w:tcPr>
          <w:p w14:paraId="5FAF6ACE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224183</w:t>
            </w:r>
          </w:p>
        </w:tc>
        <w:tc>
          <w:tcPr>
            <w:tcW w:w="1318" w:type="dxa"/>
            <w:vAlign w:val="center"/>
          </w:tcPr>
          <w:p w14:paraId="67A14CCE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7.80%</w:t>
            </w:r>
          </w:p>
        </w:tc>
      </w:tr>
      <w:tr w:rsidR="00F76FE3" w14:paraId="7BBCF884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22607140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烟台市</w:t>
            </w:r>
          </w:p>
        </w:tc>
        <w:tc>
          <w:tcPr>
            <w:tcW w:w="2394" w:type="dxa"/>
            <w:vAlign w:val="bottom"/>
          </w:tcPr>
          <w:p w14:paraId="68E55A0C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110468</w:t>
            </w:r>
          </w:p>
        </w:tc>
        <w:tc>
          <w:tcPr>
            <w:tcW w:w="2647" w:type="dxa"/>
            <w:vAlign w:val="bottom"/>
          </w:tcPr>
          <w:p w14:paraId="41BC683C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120828</w:t>
            </w:r>
          </w:p>
        </w:tc>
        <w:tc>
          <w:tcPr>
            <w:tcW w:w="1318" w:type="dxa"/>
            <w:vAlign w:val="center"/>
          </w:tcPr>
          <w:p w14:paraId="73F79285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9.38%</w:t>
            </w:r>
          </w:p>
        </w:tc>
      </w:tr>
      <w:tr w:rsidR="00F76FE3" w14:paraId="6B22DBB4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1B96D811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潍坊市</w:t>
            </w:r>
          </w:p>
        </w:tc>
        <w:tc>
          <w:tcPr>
            <w:tcW w:w="2394" w:type="dxa"/>
            <w:vAlign w:val="bottom"/>
          </w:tcPr>
          <w:p w14:paraId="04EBBE40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78510.79</w:t>
            </w:r>
          </w:p>
        </w:tc>
        <w:tc>
          <w:tcPr>
            <w:tcW w:w="2647" w:type="dxa"/>
            <w:vAlign w:val="bottom"/>
          </w:tcPr>
          <w:p w14:paraId="62EE47F5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65262</w:t>
            </w:r>
          </w:p>
        </w:tc>
        <w:tc>
          <w:tcPr>
            <w:tcW w:w="1318" w:type="dxa"/>
            <w:vAlign w:val="center"/>
          </w:tcPr>
          <w:p w14:paraId="6A4B705F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-16.88%</w:t>
            </w:r>
          </w:p>
        </w:tc>
      </w:tr>
      <w:tr w:rsidR="00F76FE3" w14:paraId="5E887AF0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33537783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济宁市</w:t>
            </w:r>
          </w:p>
        </w:tc>
        <w:tc>
          <w:tcPr>
            <w:tcW w:w="2394" w:type="dxa"/>
            <w:vAlign w:val="bottom"/>
          </w:tcPr>
          <w:p w14:paraId="241C9E74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45520.88</w:t>
            </w:r>
          </w:p>
        </w:tc>
        <w:tc>
          <w:tcPr>
            <w:tcW w:w="2647" w:type="dxa"/>
            <w:vAlign w:val="bottom"/>
          </w:tcPr>
          <w:p w14:paraId="78F79504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46721</w:t>
            </w:r>
          </w:p>
        </w:tc>
        <w:tc>
          <w:tcPr>
            <w:tcW w:w="1318" w:type="dxa"/>
            <w:vAlign w:val="center"/>
          </w:tcPr>
          <w:p w14:paraId="4D1CA23A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2.64%</w:t>
            </w:r>
          </w:p>
        </w:tc>
      </w:tr>
      <w:tr w:rsidR="00F76FE3" w14:paraId="708B5334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34E12A4C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泰安市</w:t>
            </w:r>
          </w:p>
        </w:tc>
        <w:tc>
          <w:tcPr>
            <w:tcW w:w="2394" w:type="dxa"/>
            <w:vAlign w:val="bottom"/>
          </w:tcPr>
          <w:p w14:paraId="3D2068AC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26243.89</w:t>
            </w:r>
          </w:p>
        </w:tc>
        <w:tc>
          <w:tcPr>
            <w:tcW w:w="2647" w:type="dxa"/>
            <w:vAlign w:val="bottom"/>
          </w:tcPr>
          <w:p w14:paraId="1F5C57C4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26474</w:t>
            </w:r>
          </w:p>
        </w:tc>
        <w:tc>
          <w:tcPr>
            <w:tcW w:w="1318" w:type="dxa"/>
            <w:vAlign w:val="center"/>
          </w:tcPr>
          <w:p w14:paraId="349FC668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0.88%</w:t>
            </w:r>
          </w:p>
        </w:tc>
      </w:tr>
      <w:tr w:rsidR="00F76FE3" w14:paraId="1BFA616A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2C03E069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威海市</w:t>
            </w:r>
          </w:p>
        </w:tc>
        <w:tc>
          <w:tcPr>
            <w:tcW w:w="2394" w:type="dxa"/>
            <w:vAlign w:val="bottom"/>
          </w:tcPr>
          <w:p w14:paraId="2BC4F2FD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33998.49</w:t>
            </w:r>
          </w:p>
        </w:tc>
        <w:tc>
          <w:tcPr>
            <w:tcW w:w="2647" w:type="dxa"/>
            <w:vAlign w:val="bottom"/>
          </w:tcPr>
          <w:p w14:paraId="3DAA9B64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32571</w:t>
            </w:r>
          </w:p>
        </w:tc>
        <w:tc>
          <w:tcPr>
            <w:tcW w:w="1318" w:type="dxa"/>
            <w:vAlign w:val="center"/>
          </w:tcPr>
          <w:p w14:paraId="5518301B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-4.20%</w:t>
            </w:r>
          </w:p>
        </w:tc>
      </w:tr>
      <w:tr w:rsidR="00F76FE3" w14:paraId="3B1B03C7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6F77DEAB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日照市</w:t>
            </w:r>
          </w:p>
        </w:tc>
        <w:tc>
          <w:tcPr>
            <w:tcW w:w="2394" w:type="dxa"/>
            <w:vAlign w:val="bottom"/>
          </w:tcPr>
          <w:p w14:paraId="64A64B0B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32225.39</w:t>
            </w:r>
          </w:p>
        </w:tc>
        <w:tc>
          <w:tcPr>
            <w:tcW w:w="2647" w:type="dxa"/>
            <w:vAlign w:val="bottom"/>
          </w:tcPr>
          <w:p w14:paraId="5A99C7D3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24806</w:t>
            </w:r>
          </w:p>
        </w:tc>
        <w:tc>
          <w:tcPr>
            <w:tcW w:w="1318" w:type="dxa"/>
            <w:vAlign w:val="center"/>
          </w:tcPr>
          <w:p w14:paraId="5893D9E5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-23.02%</w:t>
            </w:r>
          </w:p>
        </w:tc>
      </w:tr>
      <w:tr w:rsidR="00F76FE3" w14:paraId="1AC9EDBC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166CBE1D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临沂市</w:t>
            </w:r>
          </w:p>
        </w:tc>
        <w:tc>
          <w:tcPr>
            <w:tcW w:w="2394" w:type="dxa"/>
            <w:vAlign w:val="bottom"/>
          </w:tcPr>
          <w:p w14:paraId="64C629B0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71729.66</w:t>
            </w:r>
          </w:p>
        </w:tc>
        <w:tc>
          <w:tcPr>
            <w:tcW w:w="2647" w:type="dxa"/>
            <w:vAlign w:val="bottom"/>
          </w:tcPr>
          <w:p w14:paraId="213A25E6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67064</w:t>
            </w:r>
          </w:p>
        </w:tc>
        <w:tc>
          <w:tcPr>
            <w:tcW w:w="1318" w:type="dxa"/>
            <w:vAlign w:val="center"/>
          </w:tcPr>
          <w:p w14:paraId="4ECC9DAE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-6.50%</w:t>
            </w:r>
          </w:p>
        </w:tc>
      </w:tr>
      <w:tr w:rsidR="00F76FE3" w14:paraId="2088284C" w14:textId="77777777">
        <w:trPr>
          <w:trHeight w:val="90"/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4FB210C0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德州市</w:t>
            </w:r>
          </w:p>
        </w:tc>
        <w:tc>
          <w:tcPr>
            <w:tcW w:w="2394" w:type="dxa"/>
            <w:vAlign w:val="bottom"/>
          </w:tcPr>
          <w:p w14:paraId="7D396C37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31975.47</w:t>
            </w:r>
          </w:p>
        </w:tc>
        <w:tc>
          <w:tcPr>
            <w:tcW w:w="2647" w:type="dxa"/>
            <w:vAlign w:val="bottom"/>
          </w:tcPr>
          <w:p w14:paraId="1EF96B59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28392</w:t>
            </w:r>
          </w:p>
        </w:tc>
        <w:tc>
          <w:tcPr>
            <w:tcW w:w="1318" w:type="dxa"/>
            <w:vAlign w:val="center"/>
          </w:tcPr>
          <w:p w14:paraId="6198086D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-11.21%</w:t>
            </w:r>
          </w:p>
        </w:tc>
      </w:tr>
      <w:tr w:rsidR="00F76FE3" w14:paraId="6C939582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227EB843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聊城市</w:t>
            </w:r>
          </w:p>
        </w:tc>
        <w:tc>
          <w:tcPr>
            <w:tcW w:w="2394" w:type="dxa"/>
            <w:vAlign w:val="bottom"/>
          </w:tcPr>
          <w:p w14:paraId="726FB535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41391.11</w:t>
            </w:r>
          </w:p>
        </w:tc>
        <w:tc>
          <w:tcPr>
            <w:tcW w:w="2647" w:type="dxa"/>
            <w:vAlign w:val="bottom"/>
          </w:tcPr>
          <w:p w14:paraId="4287AE69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37791</w:t>
            </w:r>
          </w:p>
        </w:tc>
        <w:tc>
          <w:tcPr>
            <w:tcW w:w="1318" w:type="dxa"/>
            <w:vAlign w:val="center"/>
          </w:tcPr>
          <w:p w14:paraId="6A3ACB3B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-8.70%</w:t>
            </w:r>
          </w:p>
        </w:tc>
      </w:tr>
      <w:tr w:rsidR="00F76FE3" w14:paraId="3DFCEC67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74DB9ED3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滨州市</w:t>
            </w:r>
          </w:p>
        </w:tc>
        <w:tc>
          <w:tcPr>
            <w:tcW w:w="2394" w:type="dxa"/>
            <w:vAlign w:val="bottom"/>
          </w:tcPr>
          <w:p w14:paraId="2868F592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26789.64</w:t>
            </w:r>
          </w:p>
        </w:tc>
        <w:tc>
          <w:tcPr>
            <w:tcW w:w="2647" w:type="dxa"/>
            <w:vAlign w:val="bottom"/>
          </w:tcPr>
          <w:p w14:paraId="5DA1B1B0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27503</w:t>
            </w:r>
          </w:p>
        </w:tc>
        <w:tc>
          <w:tcPr>
            <w:tcW w:w="1318" w:type="dxa"/>
            <w:vAlign w:val="center"/>
          </w:tcPr>
          <w:p w14:paraId="1F2A8A00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2.66%</w:t>
            </w:r>
          </w:p>
        </w:tc>
      </w:tr>
      <w:tr w:rsidR="00F76FE3" w14:paraId="0A5B2853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2B06136C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菏泽市</w:t>
            </w:r>
          </w:p>
        </w:tc>
        <w:tc>
          <w:tcPr>
            <w:tcW w:w="2394" w:type="dxa"/>
            <w:vAlign w:val="bottom"/>
          </w:tcPr>
          <w:p w14:paraId="2323CE35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23921.28</w:t>
            </w:r>
          </w:p>
        </w:tc>
        <w:tc>
          <w:tcPr>
            <w:tcW w:w="2647" w:type="dxa"/>
            <w:vAlign w:val="bottom"/>
          </w:tcPr>
          <w:p w14:paraId="2FAA9508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26433</w:t>
            </w:r>
          </w:p>
        </w:tc>
        <w:tc>
          <w:tcPr>
            <w:tcW w:w="1318" w:type="dxa"/>
            <w:vAlign w:val="center"/>
          </w:tcPr>
          <w:p w14:paraId="3E241C36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10.50%</w:t>
            </w:r>
          </w:p>
        </w:tc>
      </w:tr>
      <w:tr w:rsidR="00F76FE3" w14:paraId="19CCEBA1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6626B06C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总计</w:t>
            </w:r>
          </w:p>
        </w:tc>
        <w:tc>
          <w:tcPr>
            <w:tcW w:w="2394" w:type="dxa"/>
            <w:vAlign w:val="center"/>
          </w:tcPr>
          <w:p w14:paraId="754B08E1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2411430.81</w:t>
            </w:r>
          </w:p>
        </w:tc>
        <w:tc>
          <w:tcPr>
            <w:tcW w:w="2647" w:type="dxa"/>
            <w:vAlign w:val="center"/>
          </w:tcPr>
          <w:p w14:paraId="5AA0A449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2493325</w:t>
            </w:r>
          </w:p>
        </w:tc>
        <w:tc>
          <w:tcPr>
            <w:tcW w:w="1318" w:type="dxa"/>
            <w:vAlign w:val="center"/>
          </w:tcPr>
          <w:p w14:paraId="5FCB6ACC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3.40%</w:t>
            </w:r>
          </w:p>
        </w:tc>
      </w:tr>
    </w:tbl>
    <w:p w14:paraId="657838F5" w14:textId="77777777" w:rsidR="00F76FE3" w:rsidRDefault="00000000">
      <w:pPr>
        <w:tabs>
          <w:tab w:val="left" w:pos="5893"/>
        </w:tabs>
        <w:spacing w:line="360" w:lineRule="auto"/>
        <w:jc w:val="center"/>
        <w:rPr>
          <w:rFonts w:asciiTheme="majorEastAsia" w:eastAsiaTheme="majorEastAsia" w:hAnsiTheme="majorEastAsia" w:cstheme="majorEastAsia" w:hint="eastAsia"/>
          <w:b/>
          <w:bCs/>
          <w:sz w:val="30"/>
          <w:szCs w:val="30"/>
        </w:rPr>
      </w:pPr>
      <w:r>
        <w:rPr>
          <w:rFonts w:ascii="Times New Roman" w:eastAsia="宋体" w:hAnsi="Times New Roman" w:cs="Times New Roman" w:hint="eastAsia"/>
          <w:noProof/>
          <w:sz w:val="24"/>
        </w:rPr>
        <w:drawing>
          <wp:inline distT="0" distB="0" distL="114300" distR="114300" wp14:anchorId="0439AFB2" wp14:editId="3415F816">
            <wp:extent cx="5256530" cy="2988310"/>
            <wp:effectExtent l="0" t="0" r="1270" b="1397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02DF50E" w14:textId="77777777" w:rsidR="00F76FE3" w:rsidRDefault="00000000">
      <w:pPr>
        <w:tabs>
          <w:tab w:val="left" w:pos="1598"/>
          <w:tab w:val="left" w:pos="5510"/>
        </w:tabs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图</w:t>
      </w:r>
      <w:r>
        <w:rPr>
          <w:rFonts w:ascii="Times New Roman" w:eastAsia="宋体" w:hAnsi="Times New Roman" w:cs="Times New Roman" w:hint="eastAsia"/>
          <w:szCs w:val="21"/>
        </w:rPr>
        <w:t>7  20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>年度省内各地市工程设计收入情况</w:t>
      </w:r>
    </w:p>
    <w:p w14:paraId="112C415E" w14:textId="77777777" w:rsidR="0072120A" w:rsidRDefault="0072120A">
      <w:pPr>
        <w:spacing w:beforeLines="50" w:before="156" w:line="360" w:lineRule="auto"/>
        <w:jc w:val="center"/>
        <w:rPr>
          <w:rFonts w:ascii="Times New Roman" w:eastAsia="宋体" w:hAnsi="Times New Roman" w:cs="Times New Roman"/>
          <w:szCs w:val="21"/>
        </w:rPr>
      </w:pPr>
    </w:p>
    <w:p w14:paraId="0E1F0310" w14:textId="1407FAC6" w:rsidR="00F76FE3" w:rsidRDefault="00000000">
      <w:pPr>
        <w:spacing w:beforeLines="50" w:before="156"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lastRenderedPageBreak/>
        <w:t>表</w:t>
      </w:r>
      <w:r>
        <w:rPr>
          <w:rFonts w:ascii="Times New Roman" w:eastAsia="宋体" w:hAnsi="Times New Roman" w:cs="Times New Roman" w:hint="eastAsia"/>
          <w:szCs w:val="21"/>
        </w:rPr>
        <w:t>9  20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>年度省内工程设计收入前</w:t>
      </w:r>
      <w:r>
        <w:rPr>
          <w:rFonts w:ascii="Times New Roman" w:eastAsia="宋体" w:hAnsi="Times New Roman" w:cs="Times New Roman"/>
          <w:szCs w:val="21"/>
        </w:rPr>
        <w:t>10</w:t>
      </w:r>
      <w:r>
        <w:rPr>
          <w:rFonts w:ascii="Times New Roman" w:eastAsia="宋体" w:hAnsi="Times New Roman" w:cs="Times New Roman" w:hint="eastAsia"/>
          <w:szCs w:val="21"/>
        </w:rPr>
        <w:t>0</w:t>
      </w:r>
      <w:r>
        <w:rPr>
          <w:rFonts w:ascii="Times New Roman" w:eastAsia="宋体" w:hAnsi="Times New Roman" w:cs="Times New Roman" w:hint="eastAsia"/>
          <w:szCs w:val="21"/>
        </w:rPr>
        <w:t>名企业名单</w:t>
      </w:r>
    </w:p>
    <w:tbl>
      <w:tblPr>
        <w:tblW w:w="6374" w:type="pct"/>
        <w:tblInd w:w="-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3519"/>
        <w:gridCol w:w="860"/>
        <w:gridCol w:w="1275"/>
        <w:gridCol w:w="1033"/>
        <w:gridCol w:w="1129"/>
        <w:gridCol w:w="1250"/>
        <w:gridCol w:w="980"/>
      </w:tblGrid>
      <w:tr w:rsidR="00F76FE3" w14:paraId="2FDF7BDE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542A5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654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A98DE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404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77031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城市</w:t>
            </w:r>
          </w:p>
        </w:tc>
        <w:tc>
          <w:tcPr>
            <w:tcW w:w="600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7BEBA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主行业类别</w:t>
            </w:r>
          </w:p>
        </w:tc>
        <w:tc>
          <w:tcPr>
            <w:tcW w:w="486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C9E84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主行业最高资质等级</w:t>
            </w:r>
          </w:p>
        </w:tc>
        <w:tc>
          <w:tcPr>
            <w:tcW w:w="531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A0997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2023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工程设计收入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万元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88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EDC51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2024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工程设计收入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万元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61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6EFEF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同比增长</w:t>
            </w:r>
          </w:p>
        </w:tc>
      </w:tr>
      <w:tr w:rsidR="00F76FE3" w14:paraId="6AA715AD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FB78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50CBF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中石化石油工程设计有限公司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ADFB0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东营市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851BA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石油天然气（海洋石油）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81DDA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206A4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141515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9A7BF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145079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9184F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2.52%</w:t>
            </w:r>
          </w:p>
        </w:tc>
      </w:tr>
      <w:tr w:rsidR="00F76FE3" w14:paraId="4BAEF830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78A2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7BE12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山东电力工程咨询院有限公司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782BC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33DF5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0ACEA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综合甲级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5A80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未填报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2CED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117299.75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A7CEA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F76FE3" w14:paraId="598CDA9C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4336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E430A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山东省交通规划设计院集团有限公司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2B991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9DBF9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公路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CB8CF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ECF2A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140011.15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248B6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116610.98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0435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-16.71%</w:t>
            </w:r>
          </w:p>
        </w:tc>
      </w:tr>
      <w:tr w:rsidR="00F76FE3" w14:paraId="228C03E5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B708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09E84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中海油石化工程有限公司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20CCD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5E9D1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化工石化医药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BE089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BBB3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82310.41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2A996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80322.2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4AFB0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-2.42%</w:t>
            </w:r>
          </w:p>
        </w:tc>
      </w:tr>
      <w:tr w:rsidR="00F76FE3" w14:paraId="5CE7052C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E3A4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8FEBE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青岛腾远设计事务所有限公司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59B27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2160B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89324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A1AF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61791.14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CA564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57914.93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5C604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-6.27%</w:t>
            </w:r>
          </w:p>
        </w:tc>
      </w:tr>
      <w:tr w:rsidR="00F76FE3" w14:paraId="6FD5F976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BE406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BA6E7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济南市市政工程设计研究院（集团）有限责任公司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2C8F0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785B3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50D62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4695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64511.88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B9F9E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56454.62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B5283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-12.49%</w:t>
            </w:r>
          </w:p>
        </w:tc>
      </w:tr>
      <w:tr w:rsidR="00F76FE3" w14:paraId="76775890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0186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442C7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山东省建筑设计研究院有限公司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6A820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0A6A1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947BE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2F3E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59584.43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34100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52270.97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58BDD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-12.27%</w:t>
            </w:r>
          </w:p>
        </w:tc>
      </w:tr>
      <w:tr w:rsidR="00F76FE3" w14:paraId="24CEDDF5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D716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43E48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同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圆设计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集团股份有限公司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A277F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E11AA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C8E71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6369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59896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794BE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50858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607E0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-15.09%</w:t>
            </w:r>
          </w:p>
        </w:tc>
      </w:tr>
      <w:tr w:rsidR="00F76FE3" w14:paraId="132C2EC6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5C19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7FAF0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山东省水利勘测设计院有限公司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6B0AE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8DBB1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水利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507C7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4944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43941.21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799C4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50110.018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6DD90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14.04%</w:t>
            </w:r>
          </w:p>
        </w:tc>
      </w:tr>
      <w:tr w:rsidR="00F76FE3" w14:paraId="125404A6" w14:textId="77777777">
        <w:trPr>
          <w:trHeight w:val="641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B291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35067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中石油华东设计院有限公司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44ECC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3C4BF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石油天然气（海洋石油）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3AE2A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综合甲级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5E2AD" w14:textId="77777777" w:rsidR="00F76FE3" w:rsidRDefault="00F76FE3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58A6080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35878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8EBC1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36816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D2F6D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2.61%</w:t>
            </w:r>
          </w:p>
        </w:tc>
      </w:tr>
      <w:tr w:rsidR="00F76FE3" w14:paraId="5536E50D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321C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73C87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水发规划设计有限公司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DDD8F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D958D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水利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330E0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ADB9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59776.08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B9C06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35092.008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15ED2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-41.29%</w:t>
            </w:r>
          </w:p>
        </w:tc>
      </w:tr>
      <w:tr w:rsidR="00F76FE3" w14:paraId="44806FE5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E0A4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DDF8F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山东省邮电规划设计院有限公司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A6445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98F1F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电子通信广电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8725E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C72B2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18333.79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D01FA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33200.55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5B66B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81.09%</w:t>
            </w:r>
          </w:p>
        </w:tc>
      </w:tr>
      <w:tr w:rsidR="00F76FE3" w14:paraId="7DD41FAA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16FD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3D830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青岛北洋建筑设计有限公司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D83BD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7BBB7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D26A7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C1D1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32809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04F9D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31260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F1519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-4.72%</w:t>
            </w:r>
          </w:p>
        </w:tc>
      </w:tr>
      <w:tr w:rsidR="00F76FE3" w14:paraId="2801E489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FA8B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88DE0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青岛市市政工程设计研究院有限责任公司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BAB96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67EF8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5DB81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6CD36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33940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F5F58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24492.3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D9D66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-27.84%</w:t>
            </w:r>
          </w:p>
        </w:tc>
      </w:tr>
      <w:tr w:rsidR="00F76FE3" w14:paraId="538F6F1E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9366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9A11E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中铁十四局集团有限公司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AE5D3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3B79C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铁道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BA820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A569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29510.1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791D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23145.8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75281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-21.57%</w:t>
            </w:r>
          </w:p>
        </w:tc>
      </w:tr>
      <w:tr w:rsidR="00F76FE3" w14:paraId="51C023C3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6A24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AD13A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山东建筑大学设计集团有限公司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D6CF0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D1C4B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758E8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8D0C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20874.89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9DCA3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22023.008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647A9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5.50%</w:t>
            </w:r>
          </w:p>
        </w:tc>
      </w:tr>
      <w:tr w:rsidR="00F76FE3" w14:paraId="31231805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8C40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F6539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山东电力建设第三工程有限公司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F156B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979CC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66DF1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88D91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13934.7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FDCEA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18645.88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EDC17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33.81%</w:t>
            </w:r>
          </w:p>
        </w:tc>
      </w:tr>
      <w:tr w:rsidR="00F76FE3" w14:paraId="29D94F0E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D36F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1319B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山东华科规划建筑设计有限公司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CF70B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聊城市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238B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B3117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2E2D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21774.02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B54AA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17948.94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FE3F8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-17.57%</w:t>
            </w:r>
          </w:p>
        </w:tc>
      </w:tr>
      <w:tr w:rsidR="00F76FE3" w14:paraId="5AA9A534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A9A8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C75A6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汇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智工程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科技股份有限公司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E4ED9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7B026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化工石化医药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18401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FE3A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22050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ACB4E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17498.35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A5408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-20.64%</w:t>
            </w:r>
          </w:p>
        </w:tc>
      </w:tr>
      <w:tr w:rsidR="00F76FE3" w14:paraId="46D134BE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3A92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EC771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山东大卫国际建筑设计有限公司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A24D6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7F64C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49ADE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297E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19858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A9FF8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17432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BC1DD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-12.22%</w:t>
            </w:r>
          </w:p>
        </w:tc>
      </w:tr>
      <w:tr w:rsidR="00F76FE3" w14:paraId="71321BB1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137F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2DAC0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山东金衢设计咨询集团有限公司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2CFDC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0FA8F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公路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D1A2B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CD72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11643.47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B67FE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16341.53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55BCA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40.35%</w:t>
            </w:r>
          </w:p>
        </w:tc>
      </w:tr>
      <w:tr w:rsidR="00F76FE3" w14:paraId="5D8ED51C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D3FC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646D1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山东中天科技工程有限公司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BAD7B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F33E3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化工石化医药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A65B3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5E5F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9375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52C7F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15737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CDDC7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67.86%</w:t>
            </w:r>
          </w:p>
        </w:tc>
      </w:tr>
      <w:tr w:rsidR="00F76FE3" w14:paraId="08A3AB81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268F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D1A4B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青岛嘉诚电工咨询有限公司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AA052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93C9B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AE153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0F7D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12031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E0A0A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14716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805E0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22.32%</w:t>
            </w:r>
          </w:p>
        </w:tc>
      </w:tr>
      <w:tr w:rsidR="00F76FE3" w14:paraId="5420CDF8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7247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3FCB3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济宁市鸿</w:t>
            </w:r>
            <w:proofErr w:type="gramStart"/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翔公路</w:t>
            </w:r>
            <w:proofErr w:type="gramEnd"/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勘察设计研究院有限公司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62F35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济宁市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1E109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公路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6F75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03561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13029.39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0B09D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14282.92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86957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9.62%</w:t>
            </w:r>
          </w:p>
        </w:tc>
      </w:tr>
      <w:tr w:rsidR="00F76FE3" w14:paraId="4030AA0B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A97D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EFA01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山东新汇建设集团有限公司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DC964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东营市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7DDD1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水利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967C4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AF5A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13458.07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1FE31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14240.87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588D4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5.82%</w:t>
            </w:r>
          </w:p>
        </w:tc>
      </w:tr>
      <w:tr w:rsidR="00F76FE3" w14:paraId="4E8F81E8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F84C4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920E7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山东莱克工程设计有限公司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40BAB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东营市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4740F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石油天然气（海洋石油）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9418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4641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9536.45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01AB9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13617.89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21824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42.80%</w:t>
            </w:r>
          </w:p>
        </w:tc>
      </w:tr>
      <w:tr w:rsidR="00F76FE3" w14:paraId="6F2C6138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7903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E5C17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青岛达能环保设备股份有限公司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3BC06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50347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环境工程设计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F969E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1D25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11097.24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CFF9C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12859.72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ADFF6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15.88%</w:t>
            </w:r>
          </w:p>
        </w:tc>
      </w:tr>
      <w:tr w:rsidR="00F76FE3" w14:paraId="077F5FF2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A87C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57761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通用技术集团工程设计有限公司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5A554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86677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煤炭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3C6F4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5432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12313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6E9CB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12492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7E048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1.45%</w:t>
            </w:r>
          </w:p>
        </w:tc>
      </w:tr>
      <w:tr w:rsidR="00F76FE3" w14:paraId="6AC6FAF9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0784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63A3A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青岛中房建筑设计院股份有限公司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88E47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B0F9E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6EE80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7623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16857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0F37B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12367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D829C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-26.64%</w:t>
            </w:r>
          </w:p>
        </w:tc>
      </w:tr>
      <w:tr w:rsidR="00F76FE3" w14:paraId="579623C2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971A3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D4ADD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山东三维化学集团股份有限公司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1D8AB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603DA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化工石化医药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29934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039E0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13987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D3265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11889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73051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-15.00%</w:t>
            </w:r>
          </w:p>
        </w:tc>
      </w:tr>
      <w:tr w:rsidR="00F76FE3" w14:paraId="724CEE84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6A75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AF709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济南城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投设计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7EB6C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36E86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7E97C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1776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9423.01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9E504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11288.844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79C37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19.80%</w:t>
            </w:r>
          </w:p>
        </w:tc>
      </w:tr>
      <w:tr w:rsidR="00F76FE3" w14:paraId="65A87CE8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73E0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C2968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中建八局第二建设有限公司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15EE5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667BD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AAC6D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A319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5209.95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6D5CC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11023.12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8C04F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111.58%</w:t>
            </w:r>
          </w:p>
        </w:tc>
      </w:tr>
      <w:tr w:rsidR="00F76FE3" w14:paraId="7115D3B1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CBB0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30DBB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山东省城建设计院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697D8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00940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3BCC6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D489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12152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75782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10864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905B9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-10.60%</w:t>
            </w:r>
          </w:p>
        </w:tc>
      </w:tr>
      <w:tr w:rsidR="00F76FE3" w14:paraId="23A88EE6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71D7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E25B4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济南市水利建筑勘测设计研究院有限公司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D4DF8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8F257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水利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9E0D2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6B0B0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6484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92C31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10843.62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522D8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67.24%</w:t>
            </w:r>
          </w:p>
        </w:tc>
      </w:tr>
      <w:tr w:rsidR="00F76FE3" w14:paraId="4A242535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EC9A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35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0AB2B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山东轨道交通勘察设计院有限公司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76959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55481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BADDA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697A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8375.61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84B3C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10715.18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F2293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27.93%</w:t>
            </w:r>
          </w:p>
        </w:tc>
      </w:tr>
      <w:tr w:rsidR="00F76FE3" w14:paraId="7C1DDB54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B4304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AC0AD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青岛市民用建筑设计院有限公司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2818F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53A80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6219F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BEC0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18906.67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E9CE3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10342.19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97C99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-45.30%</w:t>
            </w:r>
          </w:p>
        </w:tc>
      </w:tr>
      <w:tr w:rsidR="00F76FE3" w14:paraId="4A9AE4F1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74232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7619F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山东齐鲁石化工程有限公司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CFD1E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B57B3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化工石化医药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43D79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B1F4E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11245.68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0CF4D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10194.92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1AD64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-9.34%</w:t>
            </w:r>
          </w:p>
        </w:tc>
      </w:tr>
      <w:tr w:rsidR="00F76FE3" w14:paraId="15B1D0EF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DBD2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5E659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山东五洲和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兴设计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咨询有限公司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6B7B2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60CE0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CCBF3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D1086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12458.24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3D678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9676.126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B9CB1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-22.33%</w:t>
            </w:r>
          </w:p>
        </w:tc>
      </w:tr>
      <w:tr w:rsidR="00F76FE3" w14:paraId="32EB508B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919B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4B965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山东中健和华建筑设计有限公司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D31E7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4457B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E56F2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5348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6912.45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1E172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9410.196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6C399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36.13%</w:t>
            </w:r>
          </w:p>
        </w:tc>
      </w:tr>
      <w:tr w:rsidR="00F76FE3" w14:paraId="05CE4B3F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7DBEC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0CFA2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青岛市水利勘测设计研究院有限公司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E4F7B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01047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水利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16591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65E40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10654.11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EAFF9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9197.16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5B621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-13.68%</w:t>
            </w:r>
          </w:p>
        </w:tc>
      </w:tr>
      <w:tr w:rsidR="00F76FE3" w14:paraId="4B2F0DD5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9694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B8CE3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冠鲁百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川幕墙有限公司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CCE74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临沂市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D0947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建筑幕墙工程设计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DB4EC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69E3B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8665.5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51989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9063.99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5843D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4.60%</w:t>
            </w:r>
          </w:p>
        </w:tc>
      </w:tr>
      <w:tr w:rsidR="00F76FE3" w14:paraId="68CBE689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327AE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A281B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山东海成石化工程设计有限公司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56CBA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CFA9C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化工石化医药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B0DE2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86EF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6902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D5D4E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9036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56176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30.92%</w:t>
            </w:r>
          </w:p>
        </w:tc>
      </w:tr>
      <w:tr w:rsidR="00F76FE3" w14:paraId="7B96E93F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8111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94EB8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烟台东源电力设计有限公司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1CBF9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EDB42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2528E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E7BC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8361.9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008B0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8971.57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E2EC7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7.29%</w:t>
            </w:r>
          </w:p>
        </w:tc>
      </w:tr>
      <w:tr w:rsidR="00F76FE3" w14:paraId="0B53C726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F098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9C57D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山东省鲁商冰轮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E2422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1169E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商物粮</w:t>
            </w:r>
            <w:proofErr w:type="gramEnd"/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1792C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61B4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未填报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30735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8782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C5AB9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F76FE3" w14:paraId="5FD3780E" w14:textId="77777777">
        <w:trPr>
          <w:trHeight w:val="354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BBEB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A152D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中建八局第一建设有限公司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F4F24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00642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0E8FC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E587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9288.72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8506F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8772.84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6989A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-5.55%</w:t>
            </w:r>
          </w:p>
        </w:tc>
      </w:tr>
      <w:tr w:rsidR="00F76FE3" w14:paraId="4D2A5685" w14:textId="77777777">
        <w:trPr>
          <w:trHeight w:val="366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1927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4DCAB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山东黄河勘测设计研究院有限公司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6660E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A0BEB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水利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C10D8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30E3E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5534.69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A442D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8714.63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A4890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57.45%</w:t>
            </w:r>
          </w:p>
        </w:tc>
      </w:tr>
      <w:tr w:rsidR="00F76FE3" w14:paraId="3A084185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5F8E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6A351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烟台万华化工设计院有限公司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83B3B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92065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化工石化医药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0AEEE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7D15C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7003.38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BA1E2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8620.188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24BA3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23.09%</w:t>
            </w:r>
          </w:p>
        </w:tc>
      </w:tr>
      <w:tr w:rsidR="00F76FE3" w14:paraId="198C1A72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662F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D024F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汉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宸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国际工程设计集团有限公司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26827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675F8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C796A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B66C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9970.03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D1A4A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8437.084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A73AE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-15.38%</w:t>
            </w:r>
          </w:p>
        </w:tc>
      </w:tr>
      <w:tr w:rsidR="00F76FE3" w14:paraId="6AD1226B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F4F6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F6AB1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山东省环能设计院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股份有限公司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0D73E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25599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EBA1F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0867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7842.55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22B2D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8377.45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33730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6.82%</w:t>
            </w:r>
          </w:p>
        </w:tc>
      </w:tr>
      <w:tr w:rsidR="00F76FE3" w14:paraId="51DD8C46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2504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6E220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济南鲁源电气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集团有限公司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1C8B5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193FF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B7167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6584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8573.95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D595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8214.31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DCE22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-4.19%</w:t>
            </w:r>
          </w:p>
        </w:tc>
      </w:tr>
      <w:tr w:rsidR="00F76FE3" w14:paraId="64C8AD8E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B2E8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1597E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山东省冶金设计院股份有限公司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70AFF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1A672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冶金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F4ECC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CA0C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未填报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20D04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8210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E21EE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F76FE3" w14:paraId="6ED5D292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7036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0AE9C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潍坊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市政工程设计研究院有限公司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B6485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01F71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70095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310F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8458.75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4FB79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8184.25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420C1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-3.25%</w:t>
            </w:r>
          </w:p>
        </w:tc>
      </w:tr>
      <w:tr w:rsidR="00F76FE3" w14:paraId="3B4F59DC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C288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AC3FE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中国电建集团核电工程有限公司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1D425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87A66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07954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7D40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6566.58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8D488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8108.25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249AB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23.48%</w:t>
            </w:r>
          </w:p>
        </w:tc>
      </w:tr>
      <w:tr w:rsidR="00F76FE3" w14:paraId="777D611F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7139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F6F99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济南城建集团有限公司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D30F1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F7E13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88DE3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1C3E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10157.14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84C87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7994.55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0C21E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-21.29%</w:t>
            </w:r>
          </w:p>
        </w:tc>
      </w:tr>
      <w:tr w:rsidR="00F76FE3" w14:paraId="189642EC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3EA0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3613D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烟台市建筑设计研究股份有限公司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A3FE4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5E446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730B1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E66B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10746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37A57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7734.83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D3B36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-28.02%</w:t>
            </w:r>
          </w:p>
        </w:tc>
      </w:tr>
      <w:tr w:rsidR="00F76FE3" w14:paraId="44F2F22C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21CA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62AA2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晟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远工程设计集团有限公司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2698C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C0A2E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3634C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2E33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4906.2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22E49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7526.46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A805C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53.41%</w:t>
            </w:r>
          </w:p>
        </w:tc>
      </w:tr>
      <w:tr w:rsidR="00F76FE3" w14:paraId="7086143C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1490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9AFFC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山东创宇能源科技股份有限公司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5399F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473BD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环境工程设计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CF016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7631B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未填报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5D72F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7500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10973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F76FE3" w14:paraId="7FF3570F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33A4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9FB8F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中冶东方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工程技术有限公司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88C42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D940D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冶金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9A496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FF76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11408.01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C3CAB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7198.59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45B31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-36.90%</w:t>
            </w:r>
          </w:p>
        </w:tc>
      </w:tr>
      <w:tr w:rsidR="00F76FE3" w14:paraId="475F9555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FCA0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D5E72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山东新华设计工程有限公司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10912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9CD5B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化工石化医药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C08E5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0D7B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7209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01B32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6988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43715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-3.07%</w:t>
            </w:r>
          </w:p>
        </w:tc>
      </w:tr>
      <w:tr w:rsidR="00F76FE3" w14:paraId="3DADCAA6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0B45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43855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山东济炼石化工程有限公司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5F074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A6791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化工石化医药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7F784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767B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4766.97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92720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6872.55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2C75B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44.17%</w:t>
            </w:r>
          </w:p>
        </w:tc>
      </w:tr>
      <w:tr w:rsidR="00F76FE3" w14:paraId="331A6DE9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406D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C82DD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森诺科技有限公司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937DF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东营市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54B6C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石油天然气（海洋石油）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F61EF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F5FB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4500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D7FC4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6800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F5C88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51.11%</w:t>
            </w:r>
          </w:p>
        </w:tc>
      </w:tr>
      <w:tr w:rsidR="00F76FE3" w14:paraId="7F35B94F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7441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FBBB9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浪潮通信信息系统有限公司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57464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30BA4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电子通信广电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6752E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4D76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未填报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27DEE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6776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9E6FD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F76FE3" w14:paraId="25CBAE27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317F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8B39C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青岛市建筑设计研究院集团股份有限公司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3408A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3C5FC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3269B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DB1C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9000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6ABAA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6771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8830F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-24.77%</w:t>
            </w:r>
          </w:p>
        </w:tc>
      </w:tr>
      <w:tr w:rsidR="00F76FE3" w14:paraId="4780296C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4E50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326B9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山东新达工程设计有限公司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55A4D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A0CB8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ACDF9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9C29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8909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7B4A6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6606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E28E7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-25.85%</w:t>
            </w:r>
          </w:p>
        </w:tc>
      </w:tr>
      <w:tr w:rsidR="00F76FE3" w14:paraId="6578B1C6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1E4E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78705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德州中茂电力勘察设计有限公司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7B0A2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德州市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40813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AAAE5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EF2DC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4564.72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BAF90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6595.94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F0C9C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44.50%</w:t>
            </w:r>
          </w:p>
        </w:tc>
      </w:tr>
      <w:tr w:rsidR="00F76FE3" w14:paraId="2599EE28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8EFC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230F3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山东齐创石化工程有限公司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0A8E3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FF7FE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化工石化医药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DB385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CE62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6533.84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E7294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6424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26ABC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-1.68%</w:t>
            </w:r>
          </w:p>
        </w:tc>
      </w:tr>
      <w:tr w:rsidR="00F76FE3" w14:paraId="1206AF93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232B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70B3E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金建工程设计有限公司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B296C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5060A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冶金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98142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AB65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5864.42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425BE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6377.88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CD0A0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8.76%</w:t>
            </w:r>
          </w:p>
        </w:tc>
      </w:tr>
      <w:tr w:rsidR="00F76FE3" w14:paraId="1956295F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A45A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9E50A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中铁十局集团有限公司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884F9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6112B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16DFC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48AA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4955.77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98C21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6181.37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5B1C3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24.73%</w:t>
            </w:r>
          </w:p>
        </w:tc>
      </w:tr>
      <w:tr w:rsidR="00F76FE3" w14:paraId="6D812D69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DEE9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37D35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济南鲁源电力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设计咨询院有限公司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B4071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8231E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C0B49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DD110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6024.58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E3CD6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6144.143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4CC72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1.98%</w:t>
            </w:r>
          </w:p>
        </w:tc>
      </w:tr>
      <w:tr w:rsidR="00F76FE3" w14:paraId="4B8F09C4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7F3D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12E2D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青岛沿海建筑设计有限公司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941FA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8E23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FC7D6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4413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5238.74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26E8E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5816.6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C1741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11.03%</w:t>
            </w:r>
          </w:p>
        </w:tc>
      </w:tr>
      <w:tr w:rsidR="00F76FE3" w14:paraId="61C1EB7D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690A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971D9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山东高速工程设计有限公司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57376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F4FC1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78463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98A0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9107.381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A24D8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5709.392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83E3A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-37.31%</w:t>
            </w:r>
          </w:p>
        </w:tc>
      </w:tr>
      <w:tr w:rsidR="00F76FE3" w14:paraId="3D896CD4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4087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762A0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青岛市交通规划设计院有限公司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36419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7F979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公路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E79CB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7464B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5196.17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495FF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5686.52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F3F84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9.44%</w:t>
            </w:r>
          </w:p>
        </w:tc>
      </w:tr>
      <w:tr w:rsidR="00F76FE3" w14:paraId="55FB8A28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0C61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5C990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山东杰瑞凯泰科技股份有限公司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687E1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BAD1B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化工石化医药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0C0F4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300A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5394.096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2D6CD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5664.56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B59AA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5.01%</w:t>
            </w:r>
          </w:p>
        </w:tc>
      </w:tr>
      <w:tr w:rsidR="00F76FE3" w14:paraId="4A5D4F96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EFF9E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74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53A0F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青岛城乡建筑设计院有限公司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52C91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FA763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96E30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0F19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327.23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910A7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5658.01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4B648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1629.06%</w:t>
            </w:r>
          </w:p>
        </w:tc>
      </w:tr>
      <w:tr w:rsidR="00F76FE3" w14:paraId="7050EA20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3099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5355A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德才装饰股份有限公司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0A785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B72E6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建筑装饰工程设计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7C9B0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46BE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8631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BD641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5594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B6F13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-35.19%</w:t>
            </w:r>
          </w:p>
        </w:tc>
      </w:tr>
      <w:tr w:rsidR="00F76FE3" w14:paraId="3337C00C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2C65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EF9C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山东省医药工业设计院有限公司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5B2F3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2ED63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化工石化医药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DD3DF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9F373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6735.29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156CC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5549.34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FAF28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-17.61%</w:t>
            </w:r>
          </w:p>
        </w:tc>
      </w:tr>
      <w:tr w:rsidR="00F76FE3" w14:paraId="5D0ADACA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F685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E3E07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山东省人民防空建筑设计院有限责任公司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2670D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C3085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2412E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F6EAB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7379.58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970F1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5458.1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2A264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-26.04%</w:t>
            </w:r>
          </w:p>
        </w:tc>
      </w:tr>
      <w:tr w:rsidR="00F76FE3" w14:paraId="3B0890D7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785A4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2C99B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山东鲁新设计工程股份有限公司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12746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08424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化工石化医药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E258E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78B97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6649.99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6F91F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5405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3EE5F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-18.72%</w:t>
            </w:r>
          </w:p>
        </w:tc>
      </w:tr>
      <w:tr w:rsidR="00F76FE3" w14:paraId="67469BF7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A961B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16B2F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水工环地质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工程有限公司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DCE03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9244B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勘察综合类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631D2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综合甲级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2915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1326.83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6DF86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5394.6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DFDDA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306.58%</w:t>
            </w:r>
          </w:p>
        </w:tc>
      </w:tr>
      <w:tr w:rsidR="00F76FE3" w14:paraId="2CFAA9D7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A463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C3C27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威海市建筑设计院有限公司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08CC1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8B4FC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81283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F191E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5422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778B1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5298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20877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-2.29%</w:t>
            </w:r>
          </w:p>
        </w:tc>
      </w:tr>
      <w:tr w:rsidR="00F76FE3" w14:paraId="22941A8B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52785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E0912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东亚装饰股份有限公司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2C76C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D6922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建筑装饰工程设计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B2C44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0C24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6319.42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C988E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5214.42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9552B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-17.49%</w:t>
            </w:r>
          </w:p>
        </w:tc>
      </w:tr>
      <w:tr w:rsidR="00F76FE3" w14:paraId="4234E1D9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CAFFF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CA8CC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聊城电力设计院有限公司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87BDA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聊城市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82B5A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80DF8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0B250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3274.93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98CDE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5169.55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208FA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57.85%</w:t>
            </w:r>
          </w:p>
        </w:tc>
      </w:tr>
      <w:tr w:rsidR="00F76FE3" w14:paraId="448477C0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9215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11DD5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济南市人防建筑设计研究院有限责任公司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64B29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250C5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58828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949C6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6292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421FE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5156.25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CF733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-18.05%</w:t>
            </w:r>
          </w:p>
        </w:tc>
      </w:tr>
      <w:tr w:rsidR="00F76FE3" w14:paraId="44B60787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F2C80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EFC49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中瑞工程设计院有限公司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56138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38C64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1AE17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8660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7486.16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7DEAB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5065.47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A12FD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-32.34%</w:t>
            </w:r>
          </w:p>
        </w:tc>
      </w:tr>
      <w:tr w:rsidR="00F76FE3" w14:paraId="116A23B9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BA28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A60E3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山东汉鑫科技股份有限公司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7D697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44E21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建筑智能化系统设计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A3363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62F6D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未填报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A3F49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5033.253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EBFD8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F76FE3" w14:paraId="01B62851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9377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01A01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山东中纬经业建设工程有限公司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67F76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8B5B8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环境工程设计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43F2F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D816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未填报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E9BCF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4960.534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03D95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F76FE3" w14:paraId="68DF49F4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355E0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64172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青岛有线电视网络有限公司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D8BB8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A043F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建筑智能化系统设计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5C9E5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4601A" w14:textId="77777777" w:rsidR="00F76FE3" w:rsidRDefault="00F76FE3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3057AB2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4657.27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4CB0D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4939.28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28BCC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6.06%</w:t>
            </w:r>
          </w:p>
        </w:tc>
      </w:tr>
      <w:tr w:rsidR="00F76FE3" w14:paraId="177484E9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4F4C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D02A2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菏泽天润电力勘测设计有限公司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EEC1A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893F6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520A5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28C6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6529.44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B065F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4932.12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4490D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-24.46%</w:t>
            </w:r>
          </w:p>
        </w:tc>
      </w:tr>
      <w:tr w:rsidR="00F76FE3" w14:paraId="5C680254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B901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73E46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天元建设集团有限公司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0EFF3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临沂市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62B8A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53A5C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CAB5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5745.14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1560C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4822.43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2D782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-16.06%</w:t>
            </w:r>
          </w:p>
        </w:tc>
      </w:tr>
      <w:tr w:rsidR="00F76FE3" w14:paraId="5635893C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E424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B0AD7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山东龙跃兴设计集团有限公司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FBF07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44180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水利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5BDE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B5E6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4045.72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E18C6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4810.87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D4365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18.91%</w:t>
            </w:r>
          </w:p>
        </w:tc>
      </w:tr>
      <w:tr w:rsidR="00F76FE3" w14:paraId="23CB4AC9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EB6A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115E0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山东济铁建设咨询有限公司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5067E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AF592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铁道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FBB1D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15C7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1026.78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A439C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4788.015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48B81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366.31%</w:t>
            </w:r>
          </w:p>
        </w:tc>
      </w:tr>
      <w:tr w:rsidR="00F76FE3" w14:paraId="6F58D585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0C16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07A79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通达路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桥规划设计有限公司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B42CC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26DCF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公路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F776D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7467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5215.41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77F33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4738.422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BA5B9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-9.15%</w:t>
            </w:r>
          </w:p>
        </w:tc>
      </w:tr>
      <w:tr w:rsidR="00F76FE3" w14:paraId="358E3564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4407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29AD2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烟台市水利勘测设计研究院有限公司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E3C90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A38C3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水利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47448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C65A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4762.22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75831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4731.87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32590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-0.64%</w:t>
            </w:r>
          </w:p>
        </w:tc>
      </w:tr>
      <w:tr w:rsidR="00F76FE3" w14:paraId="7060AB9D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2FA9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756F9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青岛天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华易境建筑设计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45E44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53EA2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4BFE3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47F7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4667.46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7AB8E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4718.55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13F9B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1.09%</w:t>
            </w:r>
          </w:p>
        </w:tc>
      </w:tr>
      <w:tr w:rsidR="00F76FE3" w14:paraId="5602E977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48BB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90B1B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山东省建设建工集团装饰装璜有限公司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FD8E5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4AA4E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建筑装饰工程设计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A5111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CF9F6" w14:textId="77777777" w:rsidR="00F76FE3" w:rsidRDefault="00F76FE3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015E606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5226.22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A644C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4670.13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A9B14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-10.64%</w:t>
            </w:r>
          </w:p>
        </w:tc>
      </w:tr>
      <w:tr w:rsidR="00F76FE3" w14:paraId="1488CCF3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3554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AC760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中天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昊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建设管理集团股份有限公司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393C4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东营市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C9E65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96E8E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0E5F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5350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321F1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4624.98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DFE60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-13.55%</w:t>
            </w:r>
          </w:p>
        </w:tc>
      </w:tr>
      <w:tr w:rsidR="00F76FE3" w14:paraId="66697276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2B4C6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1F329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烟台建筑设计有限公司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E4613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7126D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EC972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F3C6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7151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6C628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4601.77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0DAB1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-35.65%</w:t>
            </w:r>
          </w:p>
        </w:tc>
      </w:tr>
      <w:tr w:rsidR="00F76FE3" w14:paraId="76555683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59024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B9C08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威海力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能电力热力勘测设计有限公司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1BC76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BD4B0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F517F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68F8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3644.523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DC9AC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4574.66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2AF71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25.52%</w:t>
            </w:r>
          </w:p>
        </w:tc>
      </w:tr>
      <w:tr w:rsidR="00F76FE3" w14:paraId="167E1F13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4CBC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6AC2F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山东华夏雄狮建设装饰工程有限公司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C5B17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临沂市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358C6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建筑装饰工程设计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5910E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A6FE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4450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D469D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4500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ECD39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1.12%</w:t>
            </w:r>
          </w:p>
        </w:tc>
      </w:tr>
      <w:tr w:rsidR="00F76FE3" w14:paraId="043AB300" w14:textId="77777777">
        <w:trPr>
          <w:trHeight w:val="294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ADFD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65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EAF17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临沂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正信工程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勘察设计有限公司</w:t>
            </w:r>
          </w:p>
        </w:tc>
        <w:tc>
          <w:tcPr>
            <w:tcW w:w="404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3DFD2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临沂市</w:t>
            </w:r>
          </w:p>
        </w:tc>
        <w:tc>
          <w:tcPr>
            <w:tcW w:w="600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24BCD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电力</w:t>
            </w:r>
          </w:p>
        </w:tc>
        <w:tc>
          <w:tcPr>
            <w:tcW w:w="486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6D8CF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C70D5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4343.5</w:t>
            </w:r>
          </w:p>
        </w:tc>
        <w:tc>
          <w:tcPr>
            <w:tcW w:w="588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58BD3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4452.92</w:t>
            </w:r>
          </w:p>
        </w:tc>
        <w:tc>
          <w:tcPr>
            <w:tcW w:w="461" w:type="pct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5FE0A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2.52%</w:t>
            </w:r>
          </w:p>
        </w:tc>
      </w:tr>
    </w:tbl>
    <w:p w14:paraId="5AF1C74A" w14:textId="77777777" w:rsidR="00F76FE3" w:rsidRDefault="00F76FE3">
      <w:pPr>
        <w:widowControl/>
        <w:spacing w:line="216" w:lineRule="auto"/>
        <w:textAlignment w:val="bottom"/>
        <w:rPr>
          <w:rFonts w:ascii="仿宋" w:eastAsia="仿宋" w:hAnsi="仿宋" w:cs="仿宋" w:hint="eastAsia"/>
          <w:color w:val="000000"/>
          <w:kern w:val="0"/>
          <w:szCs w:val="21"/>
          <w:lang w:bidi="ar"/>
        </w:rPr>
      </w:pPr>
    </w:p>
    <w:p w14:paraId="087735E2" w14:textId="77777777" w:rsidR="00F76FE3" w:rsidRDefault="00000000">
      <w:pPr>
        <w:rPr>
          <w:rFonts w:ascii="仿宋" w:eastAsia="仿宋" w:hAnsi="仿宋" w:cs="仿宋" w:hint="eastAsia"/>
          <w:color w:val="000000"/>
          <w:kern w:val="0"/>
          <w:szCs w:val="21"/>
          <w:lang w:bidi="ar"/>
        </w:rPr>
      </w:pPr>
      <w:r>
        <w:rPr>
          <w:rFonts w:ascii="仿宋" w:eastAsia="仿宋" w:hAnsi="仿宋" w:cs="仿宋"/>
          <w:color w:val="000000"/>
          <w:kern w:val="0"/>
          <w:szCs w:val="21"/>
          <w:lang w:bidi="ar"/>
        </w:rPr>
        <w:br w:type="page"/>
      </w:r>
    </w:p>
    <w:p w14:paraId="605AC3F7" w14:textId="77777777" w:rsidR="00F76FE3" w:rsidRDefault="00000000">
      <w:pPr>
        <w:spacing w:beforeLines="50" w:before="156"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lastRenderedPageBreak/>
        <w:t>表</w:t>
      </w:r>
      <w:r>
        <w:rPr>
          <w:rFonts w:ascii="Times New Roman" w:eastAsia="宋体" w:hAnsi="Times New Roman" w:cs="Times New Roman" w:hint="eastAsia"/>
          <w:szCs w:val="21"/>
        </w:rPr>
        <w:t>10  20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>年度省内房屋建筑工程设计收入前</w:t>
      </w:r>
      <w:r>
        <w:rPr>
          <w:rFonts w:ascii="Times New Roman" w:eastAsia="宋体" w:hAnsi="Times New Roman" w:cs="Times New Roman" w:hint="eastAsia"/>
          <w:szCs w:val="21"/>
        </w:rPr>
        <w:t>50</w:t>
      </w:r>
      <w:r>
        <w:rPr>
          <w:rFonts w:ascii="Times New Roman" w:eastAsia="宋体" w:hAnsi="Times New Roman" w:cs="Times New Roman" w:hint="eastAsia"/>
          <w:szCs w:val="21"/>
        </w:rPr>
        <w:t>名企业名单</w:t>
      </w:r>
    </w:p>
    <w:tbl>
      <w:tblPr>
        <w:tblW w:w="6374" w:type="pct"/>
        <w:tblInd w:w="-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3519"/>
        <w:gridCol w:w="860"/>
        <w:gridCol w:w="1275"/>
        <w:gridCol w:w="1033"/>
        <w:gridCol w:w="1129"/>
        <w:gridCol w:w="1250"/>
        <w:gridCol w:w="980"/>
      </w:tblGrid>
      <w:tr w:rsidR="00F76FE3" w14:paraId="4671261B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CC2A9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654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47E67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404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51E0F4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城市</w:t>
            </w:r>
          </w:p>
        </w:tc>
        <w:tc>
          <w:tcPr>
            <w:tcW w:w="600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FB892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主行业类别</w:t>
            </w:r>
          </w:p>
        </w:tc>
        <w:tc>
          <w:tcPr>
            <w:tcW w:w="486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C8A143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主行业最高资质等级</w:t>
            </w:r>
          </w:p>
        </w:tc>
        <w:tc>
          <w:tcPr>
            <w:tcW w:w="531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F7A94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2023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工程设计收入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万元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88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E678B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2024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工程设计收入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万元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61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70900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同比增长</w:t>
            </w:r>
          </w:p>
        </w:tc>
      </w:tr>
      <w:tr w:rsidR="00F76FE3" w14:paraId="1D9BE5F4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FC33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819E1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青岛腾远设计事务所有限公司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9A319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6E57C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2993C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62AA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61791.14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6E425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57914.93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329E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-6.27%</w:t>
            </w:r>
          </w:p>
        </w:tc>
      </w:tr>
      <w:tr w:rsidR="00F76FE3" w14:paraId="1D1089F0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D1835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A8F90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山东省建筑设计研究院有限公司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653EA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21873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4CFB9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B67B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59584.43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A72F0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52270.97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4DAF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-12.27%</w:t>
            </w:r>
          </w:p>
        </w:tc>
      </w:tr>
      <w:tr w:rsidR="00F76FE3" w14:paraId="1E414AE1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87C6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19487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同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圆设计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集团股份有限公司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FD0CC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DF7C7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B6C31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7055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59896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45FA4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50858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078A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-15.09%</w:t>
            </w:r>
          </w:p>
        </w:tc>
      </w:tr>
      <w:tr w:rsidR="00F76FE3" w14:paraId="06D7EEA2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253A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B03D8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青岛北洋建筑设计有限公司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355AA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E3A71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8ED35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E4EE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32809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34CFE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31260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8934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-4.72%</w:t>
            </w:r>
          </w:p>
        </w:tc>
      </w:tr>
      <w:tr w:rsidR="00F76FE3" w14:paraId="3D3FA77C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A616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A811E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山东建筑大学设计集团有限公司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C4729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6CB4E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6464D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DA06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20874.89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7EE1B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22023.008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A5E49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5.50%</w:t>
            </w:r>
          </w:p>
        </w:tc>
      </w:tr>
      <w:tr w:rsidR="00F76FE3" w14:paraId="3254F0F4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91B1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60E91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山东华科规划建筑设计有限公司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DA155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聊城市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72184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1A3BE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9CEA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21774.02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FA01E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17948.94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728C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-17.57%</w:t>
            </w:r>
          </w:p>
        </w:tc>
      </w:tr>
      <w:tr w:rsidR="00F76FE3" w14:paraId="7C6C5B3F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C881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EEF20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山东大卫国际建筑设计有限公司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C84F5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97763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9E369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A1950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19858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DDFFE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17432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052F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-12.22%</w:t>
            </w:r>
          </w:p>
        </w:tc>
      </w:tr>
      <w:tr w:rsidR="00F76FE3" w14:paraId="0BE425DF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567A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96AE4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青岛中房建筑设计院股份有限公司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A8217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17FBD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25306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E125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16857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D18AC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12367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6277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-26.64%</w:t>
            </w:r>
          </w:p>
        </w:tc>
      </w:tr>
      <w:tr w:rsidR="00F76FE3" w14:paraId="79F73AD6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D8D3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7043F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中建八局第二建设有限公司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EC164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204AF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E881D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9804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5209.95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4AEA9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11023.12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6E26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111.58%</w:t>
            </w:r>
          </w:p>
        </w:tc>
      </w:tr>
      <w:tr w:rsidR="00F76FE3" w14:paraId="14378D07" w14:textId="77777777">
        <w:trPr>
          <w:trHeight w:val="358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92C4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43DE6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青岛市民用建筑设计院有限公司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B7197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59999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6707A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CA56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18906.67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8201D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10342.19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D490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-45.30%</w:t>
            </w:r>
          </w:p>
        </w:tc>
      </w:tr>
      <w:tr w:rsidR="00F76FE3" w14:paraId="522A74DB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A063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3CEFB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山东中健和华建筑设计有限公司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C58F8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21246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7DAFB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CB2A2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6912.45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1D84E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9410.196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81085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36.13%</w:t>
            </w:r>
          </w:p>
        </w:tc>
      </w:tr>
      <w:tr w:rsidR="00F76FE3" w14:paraId="3E160D7B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D1E1A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CBAE2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冠鲁百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川幕墙有限公司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E59F4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临沂市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1C6A1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建筑幕墙工程设计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1DF10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3A39B" w14:textId="77777777" w:rsidR="00F76FE3" w:rsidRDefault="00F76FE3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69984EE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8665.5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177C0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9063.99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D4A3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4.60%</w:t>
            </w:r>
          </w:p>
        </w:tc>
      </w:tr>
      <w:tr w:rsidR="00F76FE3" w14:paraId="21F68941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0032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56808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中建八局第一建设有限公司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8CC6A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AED7A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94F93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29860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9288.72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0691B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8772.84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183B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-5.55%</w:t>
            </w:r>
          </w:p>
        </w:tc>
      </w:tr>
      <w:tr w:rsidR="00F76FE3" w14:paraId="6FC6A80B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C359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9FC2E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汉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宸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国际工程设计集团有限公司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061A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3B10A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F9D4E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917F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9970.03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C8BF6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8437.084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63FBF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-15.38%</w:t>
            </w:r>
          </w:p>
        </w:tc>
      </w:tr>
      <w:tr w:rsidR="00F76FE3" w14:paraId="44B13371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29A25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4680B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烟台市建筑设计研究股份有限公司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C47F1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4B647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596F3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0D3A6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10746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8525B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7734.83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53AE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-28.02%</w:t>
            </w:r>
          </w:p>
        </w:tc>
      </w:tr>
      <w:tr w:rsidR="00F76FE3" w14:paraId="22A0EE91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F3E2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CF6E2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青岛市建筑设计研究院集团股份有限公司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C192C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29AB0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91E16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06A4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9000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7930F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6771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8E04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-24.77%</w:t>
            </w:r>
          </w:p>
        </w:tc>
      </w:tr>
      <w:tr w:rsidR="00F76FE3" w14:paraId="13C34039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D044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CAA65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山东新达工程设计有限公司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5CED9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潍坊市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138F5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6F2CD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7EFF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8909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5E025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6606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BB59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-25.85%</w:t>
            </w:r>
          </w:p>
        </w:tc>
      </w:tr>
      <w:tr w:rsidR="00F76FE3" w14:paraId="2B2F6B8A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38BA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920B7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中铁十局集团有限公司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CEC71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B8CF0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EAAA7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B55B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4955.77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35868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6181.37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76087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24.73%</w:t>
            </w:r>
          </w:p>
        </w:tc>
      </w:tr>
      <w:tr w:rsidR="00F76FE3" w14:paraId="717CB840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D4A5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5A218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青岛沿海建筑设计有限公司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C5392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2E190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82300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94F4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5238.74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E2AB9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5816.6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DC6E3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11.03%</w:t>
            </w:r>
          </w:p>
        </w:tc>
      </w:tr>
      <w:tr w:rsidR="00F76FE3" w14:paraId="1CD91598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B556A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CA119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山东高速工程设计有限公司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12C92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BB55C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D5814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CD15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9107.381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88B77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5709.392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F29F6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-37.31%</w:t>
            </w:r>
          </w:p>
        </w:tc>
      </w:tr>
      <w:tr w:rsidR="00F76FE3" w14:paraId="07BA13EE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E3B6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D936A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青岛城乡建筑设计院有限公司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11AD6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355BD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11661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6DE3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327.23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07DDF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5658.01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B1B7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1629.06%</w:t>
            </w:r>
          </w:p>
        </w:tc>
      </w:tr>
      <w:tr w:rsidR="00F76FE3" w14:paraId="5CA0B568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B479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15185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德才装饰股份有限公司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53577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500B6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建筑装饰工程设计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D198A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90CCB" w14:textId="77777777" w:rsidR="00F76FE3" w:rsidRDefault="00F76FE3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7DCC72F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8631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63D99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5594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FE1A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-35.19%</w:t>
            </w:r>
          </w:p>
        </w:tc>
      </w:tr>
      <w:tr w:rsidR="00F76FE3" w14:paraId="4D0A4FD0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C4CA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F5251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山东省人民防空建筑设计院有限责任公司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9BCFD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80928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829D8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E17B3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7379.58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40B18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5458.1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7DCB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-26.04%</w:t>
            </w:r>
          </w:p>
        </w:tc>
      </w:tr>
      <w:tr w:rsidR="00F76FE3" w14:paraId="0785D956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A4AC6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772DC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威海市建筑设计院有限公司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24323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威海市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A82D2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D9B0B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E7F5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5422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47A1B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5298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4C2E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-2.29%</w:t>
            </w:r>
          </w:p>
        </w:tc>
      </w:tr>
      <w:tr w:rsidR="00F76FE3" w14:paraId="1F1D5888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EF5B4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8EBFD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东亚装饰股份有限公司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62624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6179C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建筑装饰工程设计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8A0A1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B291D7" w14:textId="77777777" w:rsidR="00F76FE3" w:rsidRDefault="00F76FE3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2A91B6E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6319.42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22197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5214.42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8ABA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-17.49%</w:t>
            </w:r>
          </w:p>
        </w:tc>
      </w:tr>
      <w:tr w:rsidR="00F76FE3" w14:paraId="62E04099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A202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0FCA8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济南市人防建筑设计研究院有限责任公司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D9D23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62902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3FF70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F5053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6292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D4D20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5156.25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9932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-18.05%</w:t>
            </w:r>
          </w:p>
        </w:tc>
      </w:tr>
      <w:tr w:rsidR="00F76FE3" w14:paraId="252B8DEE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1B153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09741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山东汉鑫科技股份有限公司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B8388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5E660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建筑智能化系统设计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7C9DC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D3AC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未填报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849E5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5033.253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C26D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F76FE3" w14:paraId="53392B5B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0AC4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0E820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青岛有线电视网络有限公司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9E222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90F81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建筑智能化系统设计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89DCC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86D87" w14:textId="77777777" w:rsidR="00F76FE3" w:rsidRDefault="00F76FE3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30BEB1B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4657.27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B4222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4939.28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9005B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6.06%</w:t>
            </w:r>
          </w:p>
        </w:tc>
      </w:tr>
      <w:tr w:rsidR="00F76FE3" w14:paraId="7DC7D4EC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11A1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931B5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天元建设集团有限公司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8C551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临沂市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A8F23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616E9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D6B2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5745.14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659DF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4822.43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6B3B1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-16.06%</w:t>
            </w:r>
          </w:p>
        </w:tc>
      </w:tr>
      <w:tr w:rsidR="00F76FE3" w14:paraId="692A8DD8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0589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92B62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青岛天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华易境建筑设计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63ADC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0F2F9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A1B4D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233D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4667.46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AB229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4718.55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9A56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1.09%</w:t>
            </w:r>
          </w:p>
        </w:tc>
      </w:tr>
      <w:tr w:rsidR="00F76FE3" w14:paraId="42AC4318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0916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25FE0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山东省建设建工集团装饰装璜有限公司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8EE01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3840E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建筑装饰工程设计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1FAB2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4BB2D" w14:textId="77777777" w:rsidR="00F76FE3" w:rsidRDefault="00F76FE3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4EBD6AF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5226.22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BC5ED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4670.13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030C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-10.64%</w:t>
            </w:r>
          </w:p>
        </w:tc>
      </w:tr>
      <w:tr w:rsidR="00F76FE3" w14:paraId="312AAC8A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96D2D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23B49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中天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昊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建设管理集团股份有限公司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D3AB9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东营市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6ABC8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CFB73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B411C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5350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1B72A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4624.98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A960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-13.55%</w:t>
            </w:r>
          </w:p>
        </w:tc>
      </w:tr>
      <w:tr w:rsidR="00F76FE3" w14:paraId="0818A65B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29F8B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33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381A2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烟台建筑设计有限公司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509D3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AD212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DD8F8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867B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7151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0FB55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4601.77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DA17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-35.65%</w:t>
            </w:r>
          </w:p>
        </w:tc>
      </w:tr>
      <w:tr w:rsidR="00F76FE3" w14:paraId="7A3860C2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B2AD2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A97E9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山东华夏雄狮建设装饰工程有限公司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6972D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临沂市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68819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建筑装饰工程设计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4080F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A0F239" w14:textId="77777777" w:rsidR="00F76FE3" w:rsidRDefault="00F76FE3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68797B2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4450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7575B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4500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32717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1.12%</w:t>
            </w:r>
          </w:p>
        </w:tc>
      </w:tr>
      <w:tr w:rsidR="00F76FE3" w14:paraId="01738DD9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E4F3F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6FACA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山东省方圆经纬设计集团有限公司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4095A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B93C9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567DD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68D3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2442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04C81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4064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D8C1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66.42%</w:t>
            </w:r>
          </w:p>
        </w:tc>
      </w:tr>
      <w:tr w:rsidR="00F76FE3" w14:paraId="6011F93F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15623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66EF5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滨州市建筑设计研究院有限公司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F9BE5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滨州市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07FD9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98C94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6F45F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4587.61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DC215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4009.9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9111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-12.59%</w:t>
            </w:r>
          </w:p>
        </w:tc>
      </w:tr>
      <w:tr w:rsidR="00F76FE3" w14:paraId="15963A92" w14:textId="77777777">
        <w:trPr>
          <w:trHeight w:val="30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3C7D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65864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青岛市人防建筑设计研究院有限公司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DD141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59202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32876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81461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5477.77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6AF21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3923.46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6415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-28.37%</w:t>
            </w:r>
          </w:p>
        </w:tc>
      </w:tr>
      <w:tr w:rsidR="00F76FE3" w14:paraId="41E0AF0F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1A5E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56E8A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潍坊市建筑设计研究院有限责任公司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286F6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潍坊市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461A8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75A18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1F5F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4485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0589E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3820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82AD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-14.83%</w:t>
            </w:r>
          </w:p>
        </w:tc>
      </w:tr>
      <w:tr w:rsidR="00F76FE3" w14:paraId="3FB98DB3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89F5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F51AE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临沂市规划建筑设计研究院集团有限公司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16E5E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临沂市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7E35F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E9324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A96B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3856.06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B420D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3813.4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C29B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-1.11%</w:t>
            </w:r>
          </w:p>
        </w:tc>
      </w:tr>
      <w:tr w:rsidR="00F76FE3" w14:paraId="202A9BA8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DF0A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8634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东营市建筑设计研究院有限公司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A07E6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东营市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1F462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D2701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26E0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3683.22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E4F15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3770.47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A8F5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2.37%</w:t>
            </w:r>
          </w:p>
        </w:tc>
      </w:tr>
      <w:tr w:rsidR="00F76FE3" w14:paraId="425D4762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250B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FEC69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山东省鲁商建筑设计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16118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AA82F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6F164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72FE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2126.53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B5D07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3755.38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0A4DF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76.60%</w:t>
            </w:r>
          </w:p>
        </w:tc>
      </w:tr>
      <w:tr w:rsidR="00F76FE3" w14:paraId="0FBFAC5D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847D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395A7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山东圣凯建筑设计咨询有限公司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4FC8F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DD87D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B03FD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D9F3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4911.88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224D8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3686.47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555F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-24.95%</w:t>
            </w:r>
          </w:p>
        </w:tc>
      </w:tr>
      <w:tr w:rsidR="00F76FE3" w14:paraId="4E07FA71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44382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2A741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山东绿城青和建筑设计有限公司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B3E32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1F333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FD17E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ADEF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7565.957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98B91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3679.692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0AD5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-51.37%</w:t>
            </w:r>
          </w:p>
        </w:tc>
      </w:tr>
      <w:tr w:rsidR="00F76FE3" w14:paraId="27E8BFC8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F8E4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A3043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山东博宇建筑设计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有限责任公司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E6004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泰安市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A4BFF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6628D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9E1C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4337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984E9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3645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AC30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-15.96%</w:t>
            </w:r>
          </w:p>
        </w:tc>
      </w:tr>
      <w:tr w:rsidR="00F76FE3" w14:paraId="55648CBD" w14:textId="77777777">
        <w:trPr>
          <w:trHeight w:val="354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2262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4DD55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浪潮软件科技有限公司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FD850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E4458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建筑智能化系统设计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4B9DB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F2BC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未填报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6E91F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3624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3489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F76FE3" w14:paraId="3B706E4C" w14:textId="77777777">
        <w:trPr>
          <w:trHeight w:val="366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81E3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2C82A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临沂市建筑设计研究院有限责任公司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9DADA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临沂市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1C40E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F2B83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19E5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5918.2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75898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3622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2A439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-38.80%</w:t>
            </w:r>
          </w:p>
        </w:tc>
      </w:tr>
      <w:tr w:rsidR="00F76FE3" w14:paraId="7E45E471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441D0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1B1B1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中建八局（山东）设计咨询有限公司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EC2BD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5B683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BA095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4C55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5271.09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12889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3519.656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E224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-33.23%</w:t>
            </w:r>
          </w:p>
        </w:tc>
      </w:tr>
      <w:tr w:rsidR="00F76FE3" w14:paraId="1C981113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59BD6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C4307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青岛市公用建筑设计研究院有限公司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83744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11CDF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168F3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7FE8D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4246.492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14A07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3496.334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C50E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-17.67%</w:t>
            </w:r>
          </w:p>
        </w:tc>
      </w:tr>
      <w:tr w:rsidR="00F76FE3" w14:paraId="2E089D5B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D3BC0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E02B6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淄博市建筑设计研究院有限公司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ED313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淄博市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85999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621FC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AF58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3979.23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5A382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3381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7F5A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-15.03%</w:t>
            </w:r>
          </w:p>
        </w:tc>
      </w:tr>
      <w:tr w:rsidR="00F76FE3" w14:paraId="01D1A875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8965A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0E91D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山东大地建筑规划设计有限公司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FD9F7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临沂市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DBD1E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建筑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10744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4AAD6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3628.46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EC075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3336.518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1644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-8.05%</w:t>
            </w:r>
          </w:p>
        </w:tc>
      </w:tr>
    </w:tbl>
    <w:p w14:paraId="633832BF" w14:textId="77777777" w:rsidR="00F76FE3" w:rsidRDefault="00000000">
      <w:pPr>
        <w:rPr>
          <w:rFonts w:ascii="仿宋" w:eastAsia="仿宋" w:hAnsi="仿宋" w:cs="仿宋" w:hint="eastAsia"/>
          <w:color w:val="000000"/>
          <w:kern w:val="0"/>
          <w:szCs w:val="21"/>
          <w:lang w:bidi="ar"/>
        </w:rPr>
      </w:pPr>
      <w:r>
        <w:rPr>
          <w:rFonts w:ascii="仿宋" w:eastAsia="仿宋" w:hAnsi="仿宋" w:cs="仿宋"/>
          <w:color w:val="000000"/>
          <w:kern w:val="0"/>
          <w:szCs w:val="21"/>
          <w:lang w:bidi="ar"/>
        </w:rPr>
        <w:br w:type="page"/>
      </w:r>
    </w:p>
    <w:p w14:paraId="7DFFA399" w14:textId="77777777" w:rsidR="00F76FE3" w:rsidRDefault="00F76FE3">
      <w:pPr>
        <w:widowControl/>
        <w:spacing w:line="216" w:lineRule="auto"/>
        <w:textAlignment w:val="bottom"/>
        <w:rPr>
          <w:rFonts w:ascii="仿宋" w:eastAsia="仿宋" w:hAnsi="仿宋" w:cs="仿宋" w:hint="eastAsia"/>
          <w:color w:val="000000"/>
          <w:kern w:val="0"/>
          <w:szCs w:val="21"/>
          <w:lang w:bidi="ar"/>
        </w:rPr>
      </w:pPr>
    </w:p>
    <w:p w14:paraId="53343019" w14:textId="77777777" w:rsidR="00F76FE3" w:rsidRDefault="00000000">
      <w:pPr>
        <w:widowControl/>
        <w:spacing w:line="216" w:lineRule="auto"/>
        <w:jc w:val="center"/>
        <w:textAlignment w:val="bottom"/>
        <w:rPr>
          <w:rFonts w:ascii="仿宋" w:eastAsia="仿宋" w:hAnsi="仿宋" w:cs="仿宋" w:hint="eastAsia"/>
          <w:color w:val="000000"/>
          <w:kern w:val="0"/>
          <w:szCs w:val="21"/>
          <w:lang w:bidi="ar"/>
        </w:rPr>
      </w:pPr>
      <w:r>
        <w:rPr>
          <w:rFonts w:ascii="Times New Roman" w:eastAsia="宋体" w:hAnsi="Times New Roman" w:cs="Times New Roman" w:hint="eastAsia"/>
          <w:szCs w:val="21"/>
        </w:rPr>
        <w:t>表</w:t>
      </w:r>
      <w:r>
        <w:rPr>
          <w:rFonts w:ascii="Times New Roman" w:eastAsia="宋体" w:hAnsi="Times New Roman" w:cs="Times New Roman" w:hint="eastAsia"/>
          <w:szCs w:val="21"/>
        </w:rPr>
        <w:t>11  20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 w:hint="eastAsia"/>
          <w:szCs w:val="21"/>
        </w:rPr>
        <w:t>年度省内市政工程设计收入前</w:t>
      </w:r>
      <w:r>
        <w:rPr>
          <w:rFonts w:ascii="Times New Roman" w:eastAsia="宋体" w:hAnsi="Times New Roman" w:cs="Times New Roman" w:hint="eastAsia"/>
          <w:szCs w:val="21"/>
        </w:rPr>
        <w:t>30</w:t>
      </w:r>
      <w:r>
        <w:rPr>
          <w:rFonts w:ascii="Times New Roman" w:eastAsia="宋体" w:hAnsi="Times New Roman" w:cs="Times New Roman" w:hint="eastAsia"/>
          <w:szCs w:val="21"/>
        </w:rPr>
        <w:t>名企业名单</w:t>
      </w:r>
    </w:p>
    <w:tbl>
      <w:tblPr>
        <w:tblW w:w="6374" w:type="pct"/>
        <w:tblInd w:w="-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3519"/>
        <w:gridCol w:w="860"/>
        <w:gridCol w:w="1275"/>
        <w:gridCol w:w="1033"/>
        <w:gridCol w:w="1129"/>
        <w:gridCol w:w="1250"/>
        <w:gridCol w:w="980"/>
      </w:tblGrid>
      <w:tr w:rsidR="00F76FE3" w14:paraId="64BADDFB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61151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654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308ED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404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A1DED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城市</w:t>
            </w:r>
          </w:p>
        </w:tc>
        <w:tc>
          <w:tcPr>
            <w:tcW w:w="600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ADEEB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主行业类别</w:t>
            </w:r>
          </w:p>
        </w:tc>
        <w:tc>
          <w:tcPr>
            <w:tcW w:w="486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6C4B2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主行业最高资质等级</w:t>
            </w:r>
          </w:p>
        </w:tc>
        <w:tc>
          <w:tcPr>
            <w:tcW w:w="531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44CD03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2023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工程设计收入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万元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88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9B8BF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2024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工程设计收入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万元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61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B123E5" w14:textId="77777777" w:rsidR="00F76FE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同比增长</w:t>
            </w:r>
          </w:p>
        </w:tc>
      </w:tr>
      <w:tr w:rsidR="00F76FE3" w14:paraId="7FE73EDC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2E58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8D970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济南市市政工程设计研究院（集团）有限责任公司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E8FAE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ED814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84433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113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3CCC8" w14:textId="77777777" w:rsidR="00F76FE3" w:rsidRDefault="00F76FE3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49A3DDC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64511.88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804CA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56454.62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0953F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-12.49%</w:t>
            </w:r>
          </w:p>
        </w:tc>
      </w:tr>
      <w:tr w:rsidR="00F76FE3" w14:paraId="6F048133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3821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82BC7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青岛市市政工程设计研究院有限责任公司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84203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D44CF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99BD7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113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05F28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33940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368B7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24492.3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90832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-27.84%</w:t>
            </w:r>
          </w:p>
        </w:tc>
      </w:tr>
      <w:tr w:rsidR="00F76FE3" w14:paraId="53163736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D826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E0937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济南城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投设计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8530B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AAAE1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E507B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113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4BD4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9423.01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BE64E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11288.844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319B0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19.80%</w:t>
            </w:r>
          </w:p>
        </w:tc>
      </w:tr>
      <w:tr w:rsidR="00F76FE3" w14:paraId="32B09959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50FC4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EA9AE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山东省城建设计院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44DCA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D25CA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39F01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113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BEE9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12152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BC904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10864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F734C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-10.60%</w:t>
            </w:r>
          </w:p>
        </w:tc>
      </w:tr>
      <w:tr w:rsidR="00F76FE3" w14:paraId="0C33EF5A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F7CA4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1771D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山东轨道交通勘察设计院有限公司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77F8F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97C34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2A30B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113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B946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8375.61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98140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10715.18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45DCC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27.93%</w:t>
            </w:r>
          </w:p>
        </w:tc>
      </w:tr>
      <w:tr w:rsidR="00F76FE3" w14:paraId="05FF86A9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20B7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2F924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潍坊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市政工程设计研究院有限公司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0C704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3C71F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ECFB9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113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C375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8458.75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6468B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8184.25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10FE7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-3.25%</w:t>
            </w:r>
          </w:p>
        </w:tc>
      </w:tr>
      <w:tr w:rsidR="00F76FE3" w14:paraId="76C1ACB0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DAA1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D2B34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济南城建集团有限公司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35A2B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AFDED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046C7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113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2F2D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10157.14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EA1BF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7994.55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40672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-21.29%</w:t>
            </w:r>
          </w:p>
        </w:tc>
      </w:tr>
      <w:tr w:rsidR="00F76FE3" w14:paraId="3A185DC6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0AC94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D7C36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晟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远工程设计集团有限公司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709CA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35FEF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833D5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113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D53D3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4906.2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9A8EE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7526.46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68C34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53.41%</w:t>
            </w:r>
          </w:p>
        </w:tc>
      </w:tr>
      <w:tr w:rsidR="00F76FE3" w14:paraId="437549C7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24CB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D710B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淄博市规划设计研究院有限公司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A9AB8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2537F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E1299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47EE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4610.4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85855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4370.55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5831A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-5.20%</w:t>
            </w:r>
          </w:p>
        </w:tc>
      </w:tr>
      <w:tr w:rsidR="00F76FE3" w14:paraId="15E72062" w14:textId="77777777">
        <w:trPr>
          <w:trHeight w:val="358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C320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38357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青岛市城市交通研究院有限公司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68314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3683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6731E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18C5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3885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A2766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4290.7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5CE4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10.44%</w:t>
            </w:r>
          </w:p>
        </w:tc>
      </w:tr>
      <w:tr w:rsidR="00F76FE3" w14:paraId="4DEA0599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217F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EEE3D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青岛能源设计研究院有限公司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A8231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56539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D095F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16696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3841.93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D7004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4070.023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30F9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5.94%</w:t>
            </w:r>
          </w:p>
        </w:tc>
      </w:tr>
      <w:tr w:rsidR="00F76FE3" w14:paraId="64A2EEBF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58E3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8E4A7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济南普利给水工程设计院有限公司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CCB48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36FA3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29A88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43F9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3807.33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78E5F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3930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BFC1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3.22%</w:t>
            </w:r>
          </w:p>
        </w:tc>
      </w:tr>
      <w:tr w:rsidR="00F76FE3" w14:paraId="3D150030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AE00E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65B73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山东天蒙能源工程技术有限公司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32D19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临沂市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A0279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1B7E2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C2B39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2956.98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71A95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3566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B1D0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20.60%</w:t>
            </w:r>
          </w:p>
        </w:tc>
      </w:tr>
      <w:tr w:rsidR="00F76FE3" w14:paraId="59167840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5144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D764F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青岛市地铁规划设计院有限公司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48757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D0845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7108F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0E68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3754.75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47FBB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3545.97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08A4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-5.56%</w:t>
            </w:r>
          </w:p>
        </w:tc>
      </w:tr>
      <w:tr w:rsidR="00F76FE3" w14:paraId="1F1C7910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005A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B54EF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烟台市规划设计研究院有限公司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A3A3F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烟台市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D5F7B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8D488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33D9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3938.42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FF146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3513.565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DF2E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-10.79%</w:t>
            </w:r>
          </w:p>
        </w:tc>
      </w:tr>
      <w:tr w:rsidR="00F76FE3" w14:paraId="309A73DA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D191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97EBE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济南市规划设计研究院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42F73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13703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C5E44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D22A0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1904.539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A3A3B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3333.137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C746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75.01%</w:t>
            </w:r>
          </w:p>
        </w:tc>
      </w:tr>
      <w:tr w:rsidR="00F76FE3" w14:paraId="434927D0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5B434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30761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山东万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豪华宇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工程设计有限公司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2E7FB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E7180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9292E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9614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2602.4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B5F30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3104.181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A292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19.28%</w:t>
            </w:r>
          </w:p>
        </w:tc>
      </w:tr>
      <w:tr w:rsidR="00F76FE3" w14:paraId="0D26EF26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89395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68C1B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青岛华城国际工程技术集团有限公司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DBD1B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09EDB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F260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4823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3615.171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B4C4A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2995.367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A50B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-17.14%</w:t>
            </w:r>
          </w:p>
        </w:tc>
      </w:tr>
      <w:tr w:rsidR="00F76FE3" w14:paraId="49535013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12B8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E049D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菏泽市政工程设计研究院有限责任公司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7C93F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菏泽市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46528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D934B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9819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1488.087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7C6D0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2438.636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6F2E6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63.88%</w:t>
            </w:r>
          </w:p>
        </w:tc>
      </w:tr>
      <w:tr w:rsidR="00F76FE3" w14:paraId="67EC226E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33C70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669D5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山东一通工程技术服务有限公司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AE4DD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EC54D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80B1D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3AC9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1008.84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7035A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2318.29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C8297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129.80%</w:t>
            </w:r>
          </w:p>
        </w:tc>
      </w:tr>
      <w:tr w:rsidR="00F76FE3" w14:paraId="5BA7E8BE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F1D27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25014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青岛翔远市政设计有限公司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AE713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39E07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65D3E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F437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1453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4C4AC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2192.799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D9B9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50.92%</w:t>
            </w:r>
          </w:p>
        </w:tc>
      </w:tr>
      <w:tr w:rsidR="00F76FE3" w14:paraId="184A2BFC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8B3E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39F6C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胜利油田新</w:t>
            </w:r>
            <w:proofErr w:type="gramStart"/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邦</w:t>
            </w:r>
            <w:proofErr w:type="gramEnd"/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水</w:t>
            </w:r>
            <w:proofErr w:type="gramStart"/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务</w:t>
            </w:r>
            <w:proofErr w:type="gramEnd"/>
            <w:r>
              <w:rPr>
                <w:rFonts w:ascii="宋体" w:eastAsia="宋体" w:hAnsi="宋体" w:cs="宋体"/>
                <w:color w:val="000000"/>
                <w:spacing w:val="-20"/>
                <w:kern w:val="0"/>
                <w:sz w:val="20"/>
                <w:szCs w:val="20"/>
                <w:lang w:bidi="ar"/>
              </w:rPr>
              <w:t>工程设计有限责任公司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BC74E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东营市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DC8DA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32A55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FEEA6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1401.07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744B5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1981.67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BFA9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41.44%</w:t>
            </w:r>
          </w:p>
        </w:tc>
      </w:tr>
      <w:tr w:rsidR="00F76FE3" w14:paraId="08F8C529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6190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7AB0A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青岛开源热力设计研究院有限公司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D8D15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E4A19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172E4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794F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1939.92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FA9787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1804.19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4010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-7.00%</w:t>
            </w:r>
          </w:p>
        </w:tc>
      </w:tr>
      <w:tr w:rsidR="00F76FE3" w14:paraId="4801DD62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B0784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03397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山东省能源建筑设计院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BFBBB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济南市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90DAC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26F8A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F487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2212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2CA11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1602.35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C428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-27.56%</w:t>
            </w:r>
          </w:p>
        </w:tc>
      </w:tr>
      <w:tr w:rsidR="00F76FE3" w14:paraId="2797CE80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96E15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5010F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东营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市政工程设计院有限公司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A884D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东营市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FCF82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C8FE7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6A5D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1501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A62DE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1578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C0BA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5.13%</w:t>
            </w:r>
          </w:p>
        </w:tc>
      </w:tr>
      <w:tr w:rsidR="00F76FE3" w14:paraId="122B6E51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9CD4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A41EC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聊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城市科慧市政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工程设计院有限公司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3D0B1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聊城市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E01D1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C8049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518E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1068.117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784B8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1488.215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64114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39.33%</w:t>
            </w:r>
          </w:p>
        </w:tc>
      </w:tr>
      <w:tr w:rsidR="00F76FE3" w14:paraId="7494F66A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3C8E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B0327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山东商和工程设计有限公司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8C0D0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威海市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DD195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22F1BB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070D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1927.13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14F29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1274.7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AC786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-33.86%</w:t>
            </w:r>
          </w:p>
        </w:tc>
      </w:tr>
      <w:tr w:rsidR="00F76FE3" w14:paraId="1ABF9A05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E346D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EDED1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山东龙建设计集团有限公司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ACC392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潍坊市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D7B7C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B2B4F8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5803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3406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A46F36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1258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B2B0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-63.07%</w:t>
            </w:r>
          </w:p>
        </w:tc>
      </w:tr>
      <w:tr w:rsidR="00F76FE3" w14:paraId="3153768B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474E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84A50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山东天为工程技术有限公司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BB7D0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淄博市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B7F83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BB2AA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甲级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12BFA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2091.33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E0FCB3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1083.37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B219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-48.20%</w:t>
            </w:r>
          </w:p>
        </w:tc>
      </w:tr>
      <w:tr w:rsidR="00F76FE3" w14:paraId="4059AF47" w14:textId="77777777">
        <w:trPr>
          <w:trHeight w:val="255"/>
        </w:trPr>
        <w:tc>
          <w:tcPr>
            <w:tcW w:w="273" w:type="pct"/>
            <w:shd w:val="clear" w:color="auto" w:fill="B5C7EA" w:themeFill="accent1" w:themeFillTint="66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7752E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3516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5758E0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青岛中润公用事业设计有限责任公司</w:t>
            </w:r>
          </w:p>
        </w:tc>
        <w:tc>
          <w:tcPr>
            <w:tcW w:w="86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F96A2F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1277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6B5AA1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市政</w:t>
            </w:r>
          </w:p>
        </w:tc>
        <w:tc>
          <w:tcPr>
            <w:tcW w:w="1033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8085E5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乙级</w:t>
            </w:r>
          </w:p>
        </w:tc>
        <w:tc>
          <w:tcPr>
            <w:tcW w:w="53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D468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1781.78</w:t>
            </w:r>
          </w:p>
        </w:tc>
        <w:tc>
          <w:tcPr>
            <w:tcW w:w="1250" w:type="dxa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A7ACEC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1035.12</w:t>
            </w:r>
          </w:p>
        </w:tc>
        <w:tc>
          <w:tcPr>
            <w:tcW w:w="9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19839" w14:textId="77777777" w:rsidR="00F76FE3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-41.91%</w:t>
            </w:r>
          </w:p>
        </w:tc>
      </w:tr>
    </w:tbl>
    <w:p w14:paraId="4BA61833" w14:textId="77777777" w:rsidR="00F76FE3" w:rsidRDefault="00F76FE3">
      <w:pPr>
        <w:widowControl/>
        <w:spacing w:line="216" w:lineRule="auto"/>
        <w:textAlignment w:val="bottom"/>
        <w:rPr>
          <w:rFonts w:ascii="仿宋" w:eastAsia="仿宋" w:hAnsi="仿宋" w:cs="仿宋" w:hint="eastAsia"/>
          <w:color w:val="000000"/>
          <w:kern w:val="0"/>
          <w:szCs w:val="21"/>
          <w:lang w:bidi="ar"/>
        </w:rPr>
      </w:pPr>
    </w:p>
    <w:p w14:paraId="3DFB3B76" w14:textId="77777777" w:rsidR="00F76FE3" w:rsidRDefault="00000000">
      <w:pPr>
        <w:pStyle w:val="1"/>
        <w:ind w:firstLineChars="200" w:firstLine="60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四、业务情况</w:t>
      </w:r>
    </w:p>
    <w:p w14:paraId="6A24FD06" w14:textId="77777777" w:rsidR="00F76FE3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2024</w:t>
      </w:r>
      <w:r>
        <w:rPr>
          <w:rFonts w:ascii="Times New Roman" w:eastAsia="宋体" w:hAnsi="Times New Roman" w:cs="Times New Roman" w:hint="eastAsia"/>
          <w:sz w:val="24"/>
        </w:rPr>
        <w:t>年，全省工程勘察新签合同额</w:t>
      </w:r>
      <w:r>
        <w:rPr>
          <w:rFonts w:ascii="Times New Roman" w:eastAsia="宋体" w:hAnsi="Times New Roman" w:cs="Times New Roman" w:hint="eastAsia"/>
          <w:sz w:val="24"/>
        </w:rPr>
        <w:t>49.22</w:t>
      </w:r>
      <w:r>
        <w:rPr>
          <w:rFonts w:ascii="Times New Roman" w:eastAsia="宋体" w:hAnsi="Times New Roman" w:cs="Times New Roman" w:hint="eastAsia"/>
          <w:sz w:val="24"/>
        </w:rPr>
        <w:t>亿元，与上年相比增长</w:t>
      </w:r>
      <w:r>
        <w:rPr>
          <w:rFonts w:ascii="Times New Roman" w:eastAsia="宋体" w:hAnsi="Times New Roman" w:cs="Times New Roman"/>
          <w:sz w:val="24"/>
        </w:rPr>
        <w:t>1</w:t>
      </w:r>
      <w:r>
        <w:rPr>
          <w:rFonts w:ascii="Times New Roman" w:eastAsia="宋体" w:hAnsi="Times New Roman" w:cs="Times New Roman" w:hint="eastAsia"/>
          <w:sz w:val="24"/>
        </w:rPr>
        <w:t>6.71</w:t>
      </w:r>
      <w:r>
        <w:rPr>
          <w:rFonts w:ascii="Times New Roman" w:eastAsia="宋体" w:hAnsi="Times New Roman" w:cs="Times New Roman"/>
          <w:sz w:val="24"/>
        </w:rPr>
        <w:t>%</w:t>
      </w:r>
      <w:r>
        <w:rPr>
          <w:rFonts w:ascii="Times New Roman" w:eastAsia="宋体" w:hAnsi="Times New Roman" w:cs="Times New Roman" w:hint="eastAsia"/>
          <w:sz w:val="24"/>
        </w:rPr>
        <w:t>。工程设计新签合同额</w:t>
      </w:r>
      <w:r>
        <w:rPr>
          <w:rFonts w:ascii="Times New Roman" w:eastAsia="宋体" w:hAnsi="Times New Roman" w:cs="Times New Roman" w:hint="eastAsia"/>
          <w:sz w:val="24"/>
        </w:rPr>
        <w:t>310.64</w:t>
      </w:r>
      <w:r>
        <w:rPr>
          <w:rFonts w:ascii="Times New Roman" w:eastAsia="宋体" w:hAnsi="Times New Roman" w:cs="Times New Roman" w:hint="eastAsia"/>
          <w:sz w:val="24"/>
        </w:rPr>
        <w:t>亿元，与上年相比下降</w:t>
      </w:r>
      <w:r>
        <w:rPr>
          <w:rFonts w:ascii="Times New Roman" w:eastAsia="宋体" w:hAnsi="Times New Roman" w:cs="Times New Roman" w:hint="eastAsia"/>
          <w:sz w:val="24"/>
        </w:rPr>
        <w:t>16.24%</w:t>
      </w:r>
      <w:r>
        <w:rPr>
          <w:rFonts w:ascii="Times New Roman" w:eastAsia="宋体" w:hAnsi="Times New Roman" w:cs="Times New Roman" w:hint="eastAsia"/>
          <w:sz w:val="24"/>
        </w:rPr>
        <w:t>。其他工程咨询业务</w:t>
      </w:r>
      <w:r>
        <w:rPr>
          <w:rFonts w:ascii="Times New Roman" w:eastAsia="宋体" w:hAnsi="Times New Roman" w:cs="Times New Roman" w:hint="eastAsia"/>
          <w:sz w:val="24"/>
        </w:rPr>
        <w:lastRenderedPageBreak/>
        <w:t>新签合同额</w:t>
      </w:r>
      <w:r>
        <w:rPr>
          <w:rFonts w:ascii="Times New Roman" w:eastAsia="宋体" w:hAnsi="Times New Roman" w:cs="Times New Roman" w:hint="eastAsia"/>
          <w:sz w:val="24"/>
        </w:rPr>
        <w:t>54.62</w:t>
      </w:r>
      <w:r>
        <w:rPr>
          <w:rFonts w:ascii="Times New Roman" w:eastAsia="宋体" w:hAnsi="Times New Roman" w:cs="Times New Roman" w:hint="eastAsia"/>
          <w:sz w:val="24"/>
        </w:rPr>
        <w:t>亿元，全过程工程咨询新签合同额</w:t>
      </w:r>
      <w:r>
        <w:rPr>
          <w:rFonts w:ascii="Times New Roman" w:eastAsia="宋体" w:hAnsi="Times New Roman" w:cs="Times New Roman" w:hint="eastAsia"/>
          <w:sz w:val="24"/>
        </w:rPr>
        <w:t>11.09</w:t>
      </w:r>
      <w:r>
        <w:rPr>
          <w:rFonts w:ascii="Times New Roman" w:eastAsia="宋体" w:hAnsi="Times New Roman" w:cs="Times New Roman" w:hint="eastAsia"/>
          <w:sz w:val="24"/>
        </w:rPr>
        <w:t>亿元，工程总承包新签合同额</w:t>
      </w:r>
      <w:r>
        <w:rPr>
          <w:rFonts w:ascii="Times New Roman" w:eastAsia="宋体" w:hAnsi="Times New Roman" w:cs="Times New Roman" w:hint="eastAsia"/>
          <w:sz w:val="24"/>
        </w:rPr>
        <w:t>5234.57</w:t>
      </w:r>
      <w:r>
        <w:rPr>
          <w:rFonts w:ascii="Times New Roman" w:eastAsia="宋体" w:hAnsi="Times New Roman" w:cs="Times New Roman" w:hint="eastAsia"/>
          <w:sz w:val="24"/>
        </w:rPr>
        <w:t>亿元。</w:t>
      </w:r>
    </w:p>
    <w:p w14:paraId="280BC33F" w14:textId="77777777" w:rsidR="00F76FE3" w:rsidRDefault="00000000">
      <w:pPr>
        <w:jc w:val="center"/>
        <w:rPr>
          <w:sz w:val="24"/>
        </w:rPr>
      </w:pPr>
      <w:r>
        <w:rPr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 wp14:anchorId="49DB3537" wp14:editId="799554EC">
            <wp:simplePos x="0" y="0"/>
            <wp:positionH relativeFrom="column">
              <wp:posOffset>431165</wp:posOffset>
            </wp:positionH>
            <wp:positionV relativeFrom="paragraph">
              <wp:posOffset>124460</wp:posOffset>
            </wp:positionV>
            <wp:extent cx="4311015" cy="2451100"/>
            <wp:effectExtent l="0" t="0" r="0" b="0"/>
            <wp:wrapTopAndBottom/>
            <wp:docPr id="6" name="图表 6" descr="7b0a202020202263686172745265734964223a20223230343735313333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>
        <w:rPr>
          <w:rFonts w:hint="eastAsia"/>
          <w:sz w:val="24"/>
        </w:rPr>
        <w:t>图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2024</w:t>
      </w:r>
      <w:r>
        <w:rPr>
          <w:rFonts w:hint="eastAsia"/>
          <w:sz w:val="24"/>
        </w:rPr>
        <w:t>年全省新签合同额分布图示</w:t>
      </w:r>
    </w:p>
    <w:p w14:paraId="664E0939" w14:textId="77777777" w:rsidR="00F76FE3" w:rsidRDefault="00000000">
      <w:pPr>
        <w:spacing w:line="360" w:lineRule="auto"/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32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32"/>
        </w:rPr>
        <w:t>（一）工程勘察新签合同额</w:t>
      </w:r>
    </w:p>
    <w:p w14:paraId="5AC4B888" w14:textId="77777777" w:rsidR="00F76FE3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2024</w:t>
      </w:r>
      <w:r>
        <w:rPr>
          <w:rFonts w:ascii="Times New Roman" w:eastAsia="宋体" w:hAnsi="Times New Roman" w:cs="Times New Roman" w:hint="eastAsia"/>
          <w:sz w:val="24"/>
        </w:rPr>
        <w:t>年度工程勘察新签合同额排名前五位的城市分别为济南、东营、青岛、泰安、烟台。</w:t>
      </w:r>
    </w:p>
    <w:p w14:paraId="47E817AA" w14:textId="77777777" w:rsidR="00F76FE3" w:rsidRDefault="00000000">
      <w:pPr>
        <w:spacing w:line="360" w:lineRule="auto"/>
        <w:jc w:val="center"/>
        <w:rPr>
          <w:sz w:val="24"/>
        </w:rPr>
      </w:pPr>
      <w:r>
        <w:rPr>
          <w:rFonts w:ascii="Times New Roman" w:eastAsia="宋体" w:hAnsi="Times New Roman" w:cs="Times New Roman" w:hint="eastAsia"/>
          <w:szCs w:val="21"/>
        </w:rPr>
        <w:t>表</w:t>
      </w:r>
      <w:r>
        <w:rPr>
          <w:rFonts w:ascii="Times New Roman" w:eastAsia="宋体" w:hAnsi="Times New Roman" w:cs="Times New Roman" w:hint="eastAsia"/>
          <w:szCs w:val="21"/>
        </w:rPr>
        <w:t>12  2024</w:t>
      </w:r>
      <w:r>
        <w:rPr>
          <w:rFonts w:ascii="Times New Roman" w:eastAsia="宋体" w:hAnsi="Times New Roman" w:cs="Times New Roman" w:hint="eastAsia"/>
          <w:szCs w:val="21"/>
        </w:rPr>
        <w:t>年度省内各地市工程勘察新签合同额表</w:t>
      </w:r>
    </w:p>
    <w:tbl>
      <w:tblPr>
        <w:tblStyle w:val="a5"/>
        <w:tblW w:w="8089" w:type="dxa"/>
        <w:jc w:val="center"/>
        <w:tblLook w:val="04A0" w:firstRow="1" w:lastRow="0" w:firstColumn="1" w:lastColumn="0" w:noHBand="0" w:noVBand="1"/>
      </w:tblPr>
      <w:tblGrid>
        <w:gridCol w:w="1730"/>
        <w:gridCol w:w="2394"/>
        <w:gridCol w:w="2647"/>
        <w:gridCol w:w="1318"/>
      </w:tblGrid>
      <w:tr w:rsidR="00F76FE3" w14:paraId="20BB75D0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2DE0C1EE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地区</w:t>
            </w:r>
          </w:p>
        </w:tc>
        <w:tc>
          <w:tcPr>
            <w:tcW w:w="2394" w:type="dxa"/>
            <w:shd w:val="clear" w:color="auto" w:fill="91ABDF" w:themeFill="accent1" w:themeFillTint="99"/>
            <w:vAlign w:val="center"/>
          </w:tcPr>
          <w:p w14:paraId="227C93E4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2023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工程勘察新签合同额（万元）</w:t>
            </w:r>
          </w:p>
        </w:tc>
        <w:tc>
          <w:tcPr>
            <w:tcW w:w="2647" w:type="dxa"/>
            <w:shd w:val="clear" w:color="auto" w:fill="91ABDF" w:themeFill="accent1" w:themeFillTint="99"/>
            <w:vAlign w:val="center"/>
          </w:tcPr>
          <w:p w14:paraId="20424FCC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2024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工程勘察新签合同额（万元）</w:t>
            </w:r>
          </w:p>
        </w:tc>
        <w:tc>
          <w:tcPr>
            <w:tcW w:w="1318" w:type="dxa"/>
            <w:shd w:val="clear" w:color="auto" w:fill="91ABDF" w:themeFill="accent1" w:themeFillTint="99"/>
            <w:vAlign w:val="center"/>
          </w:tcPr>
          <w:p w14:paraId="2AFC00E7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同比增长</w:t>
            </w:r>
          </w:p>
        </w:tc>
      </w:tr>
      <w:tr w:rsidR="00F76FE3" w14:paraId="2455800A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52A36283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济南市</w:t>
            </w:r>
          </w:p>
        </w:tc>
        <w:tc>
          <w:tcPr>
            <w:tcW w:w="2394" w:type="dxa"/>
            <w:vAlign w:val="bottom"/>
          </w:tcPr>
          <w:p w14:paraId="61070D09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164299</w:t>
            </w:r>
          </w:p>
        </w:tc>
        <w:tc>
          <w:tcPr>
            <w:tcW w:w="2647" w:type="dxa"/>
            <w:vAlign w:val="bottom"/>
          </w:tcPr>
          <w:p w14:paraId="668BFD1E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213273</w:t>
            </w:r>
          </w:p>
        </w:tc>
        <w:tc>
          <w:tcPr>
            <w:tcW w:w="1318" w:type="dxa"/>
            <w:vAlign w:val="center"/>
          </w:tcPr>
          <w:p w14:paraId="237A427D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29.81%</w:t>
            </w:r>
          </w:p>
        </w:tc>
      </w:tr>
      <w:tr w:rsidR="00F76FE3" w14:paraId="66BA5907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7F1DD62C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青岛市</w:t>
            </w:r>
          </w:p>
        </w:tc>
        <w:tc>
          <w:tcPr>
            <w:tcW w:w="2394" w:type="dxa"/>
            <w:vAlign w:val="bottom"/>
          </w:tcPr>
          <w:p w14:paraId="36AE4E52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57577</w:t>
            </w:r>
          </w:p>
        </w:tc>
        <w:tc>
          <w:tcPr>
            <w:tcW w:w="2647" w:type="dxa"/>
            <w:vAlign w:val="bottom"/>
          </w:tcPr>
          <w:p w14:paraId="57FF6ED6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73508</w:t>
            </w:r>
          </w:p>
        </w:tc>
        <w:tc>
          <w:tcPr>
            <w:tcW w:w="1318" w:type="dxa"/>
            <w:vAlign w:val="center"/>
          </w:tcPr>
          <w:p w14:paraId="7D4BF9C8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27.67%</w:t>
            </w:r>
          </w:p>
        </w:tc>
      </w:tr>
      <w:tr w:rsidR="00F76FE3" w14:paraId="4FBD690E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15F646A0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淄博市</w:t>
            </w:r>
          </w:p>
        </w:tc>
        <w:tc>
          <w:tcPr>
            <w:tcW w:w="2394" w:type="dxa"/>
            <w:vAlign w:val="bottom"/>
          </w:tcPr>
          <w:p w14:paraId="24001CE0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5319</w:t>
            </w:r>
          </w:p>
        </w:tc>
        <w:tc>
          <w:tcPr>
            <w:tcW w:w="2647" w:type="dxa"/>
            <w:vAlign w:val="bottom"/>
          </w:tcPr>
          <w:p w14:paraId="3360926B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4958</w:t>
            </w:r>
          </w:p>
        </w:tc>
        <w:tc>
          <w:tcPr>
            <w:tcW w:w="1318" w:type="dxa"/>
            <w:vAlign w:val="center"/>
          </w:tcPr>
          <w:p w14:paraId="1ADDF2EF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-6.79%</w:t>
            </w:r>
          </w:p>
        </w:tc>
      </w:tr>
      <w:tr w:rsidR="00F76FE3" w14:paraId="06211296" w14:textId="77777777">
        <w:trPr>
          <w:trHeight w:val="313"/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30741AB3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枣庄市</w:t>
            </w:r>
          </w:p>
        </w:tc>
        <w:tc>
          <w:tcPr>
            <w:tcW w:w="2394" w:type="dxa"/>
            <w:vAlign w:val="bottom"/>
          </w:tcPr>
          <w:p w14:paraId="71310BFB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1990</w:t>
            </w:r>
          </w:p>
        </w:tc>
        <w:tc>
          <w:tcPr>
            <w:tcW w:w="2647" w:type="dxa"/>
            <w:vAlign w:val="bottom"/>
          </w:tcPr>
          <w:p w14:paraId="01A59CEA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2235</w:t>
            </w:r>
          </w:p>
        </w:tc>
        <w:tc>
          <w:tcPr>
            <w:tcW w:w="1318" w:type="dxa"/>
            <w:vAlign w:val="center"/>
          </w:tcPr>
          <w:p w14:paraId="498172E2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12.31%</w:t>
            </w:r>
          </w:p>
        </w:tc>
      </w:tr>
      <w:tr w:rsidR="00F76FE3" w14:paraId="1E0080C2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3DD2B233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东营市</w:t>
            </w:r>
          </w:p>
        </w:tc>
        <w:tc>
          <w:tcPr>
            <w:tcW w:w="2394" w:type="dxa"/>
            <w:vAlign w:val="bottom"/>
          </w:tcPr>
          <w:p w14:paraId="570B20B9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56488</w:t>
            </w:r>
          </w:p>
        </w:tc>
        <w:tc>
          <w:tcPr>
            <w:tcW w:w="2647" w:type="dxa"/>
            <w:vAlign w:val="bottom"/>
          </w:tcPr>
          <w:p w14:paraId="60F33D03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82472</w:t>
            </w:r>
          </w:p>
        </w:tc>
        <w:tc>
          <w:tcPr>
            <w:tcW w:w="1318" w:type="dxa"/>
            <w:vAlign w:val="center"/>
          </w:tcPr>
          <w:p w14:paraId="6E7873D4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46.00%</w:t>
            </w:r>
          </w:p>
        </w:tc>
      </w:tr>
      <w:tr w:rsidR="00F76FE3" w14:paraId="590A96E6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145845F5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烟台市</w:t>
            </w:r>
          </w:p>
        </w:tc>
        <w:tc>
          <w:tcPr>
            <w:tcW w:w="2394" w:type="dxa"/>
            <w:vAlign w:val="bottom"/>
          </w:tcPr>
          <w:p w14:paraId="19807351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23399</w:t>
            </w:r>
          </w:p>
        </w:tc>
        <w:tc>
          <w:tcPr>
            <w:tcW w:w="2647" w:type="dxa"/>
            <w:vAlign w:val="bottom"/>
          </w:tcPr>
          <w:p w14:paraId="6FD49D73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17393</w:t>
            </w:r>
          </w:p>
        </w:tc>
        <w:tc>
          <w:tcPr>
            <w:tcW w:w="1318" w:type="dxa"/>
            <w:vAlign w:val="center"/>
          </w:tcPr>
          <w:p w14:paraId="4AA9395E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-25.67%</w:t>
            </w:r>
          </w:p>
        </w:tc>
      </w:tr>
      <w:tr w:rsidR="00F76FE3" w14:paraId="533D5CD1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064BE7E6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潍坊市</w:t>
            </w:r>
          </w:p>
        </w:tc>
        <w:tc>
          <w:tcPr>
            <w:tcW w:w="2394" w:type="dxa"/>
            <w:vAlign w:val="bottom"/>
          </w:tcPr>
          <w:p w14:paraId="290C1D13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6109</w:t>
            </w:r>
          </w:p>
        </w:tc>
        <w:tc>
          <w:tcPr>
            <w:tcW w:w="2647" w:type="dxa"/>
            <w:vAlign w:val="bottom"/>
          </w:tcPr>
          <w:p w14:paraId="50C4366C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5903</w:t>
            </w:r>
          </w:p>
        </w:tc>
        <w:tc>
          <w:tcPr>
            <w:tcW w:w="1318" w:type="dxa"/>
            <w:vAlign w:val="center"/>
          </w:tcPr>
          <w:p w14:paraId="1268A2E1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-3.37%</w:t>
            </w:r>
          </w:p>
        </w:tc>
      </w:tr>
      <w:tr w:rsidR="00F76FE3" w14:paraId="041FC075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741E97E9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济宁市</w:t>
            </w:r>
          </w:p>
        </w:tc>
        <w:tc>
          <w:tcPr>
            <w:tcW w:w="2394" w:type="dxa"/>
            <w:vAlign w:val="bottom"/>
          </w:tcPr>
          <w:p w14:paraId="54B6CB9E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11168</w:t>
            </w:r>
          </w:p>
        </w:tc>
        <w:tc>
          <w:tcPr>
            <w:tcW w:w="2647" w:type="dxa"/>
            <w:vAlign w:val="bottom"/>
          </w:tcPr>
          <w:p w14:paraId="03AE3D8D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7809</w:t>
            </w:r>
          </w:p>
        </w:tc>
        <w:tc>
          <w:tcPr>
            <w:tcW w:w="1318" w:type="dxa"/>
            <w:vAlign w:val="center"/>
          </w:tcPr>
          <w:p w14:paraId="4E7BF2D5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-30.08%</w:t>
            </w:r>
          </w:p>
        </w:tc>
      </w:tr>
      <w:tr w:rsidR="00F76FE3" w14:paraId="4F4E6854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5126EB45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泰安市</w:t>
            </w:r>
          </w:p>
        </w:tc>
        <w:tc>
          <w:tcPr>
            <w:tcW w:w="2394" w:type="dxa"/>
            <w:vAlign w:val="bottom"/>
          </w:tcPr>
          <w:p w14:paraId="5D1C9AB2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57634</w:t>
            </w:r>
          </w:p>
        </w:tc>
        <w:tc>
          <w:tcPr>
            <w:tcW w:w="2647" w:type="dxa"/>
            <w:vAlign w:val="bottom"/>
          </w:tcPr>
          <w:p w14:paraId="2D677655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46889</w:t>
            </w:r>
          </w:p>
        </w:tc>
        <w:tc>
          <w:tcPr>
            <w:tcW w:w="1318" w:type="dxa"/>
            <w:vAlign w:val="center"/>
          </w:tcPr>
          <w:p w14:paraId="75336248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-18.64%</w:t>
            </w:r>
          </w:p>
        </w:tc>
      </w:tr>
      <w:tr w:rsidR="00F76FE3" w14:paraId="6A592816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0E05483E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威海市</w:t>
            </w:r>
          </w:p>
        </w:tc>
        <w:tc>
          <w:tcPr>
            <w:tcW w:w="2394" w:type="dxa"/>
            <w:vAlign w:val="bottom"/>
          </w:tcPr>
          <w:p w14:paraId="7BB1314F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7548</w:t>
            </w:r>
          </w:p>
        </w:tc>
        <w:tc>
          <w:tcPr>
            <w:tcW w:w="2647" w:type="dxa"/>
            <w:vAlign w:val="bottom"/>
          </w:tcPr>
          <w:p w14:paraId="57BDAC24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8668</w:t>
            </w:r>
          </w:p>
        </w:tc>
        <w:tc>
          <w:tcPr>
            <w:tcW w:w="1318" w:type="dxa"/>
            <w:vAlign w:val="center"/>
          </w:tcPr>
          <w:p w14:paraId="2281D871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14.84%</w:t>
            </w:r>
          </w:p>
        </w:tc>
      </w:tr>
      <w:tr w:rsidR="00F76FE3" w14:paraId="1CF0C9D6" w14:textId="77777777">
        <w:trPr>
          <w:trHeight w:val="90"/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7963C74E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日照市</w:t>
            </w:r>
          </w:p>
        </w:tc>
        <w:tc>
          <w:tcPr>
            <w:tcW w:w="2394" w:type="dxa"/>
            <w:vAlign w:val="bottom"/>
          </w:tcPr>
          <w:p w14:paraId="03E1EA15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7227</w:t>
            </w:r>
          </w:p>
        </w:tc>
        <w:tc>
          <w:tcPr>
            <w:tcW w:w="2647" w:type="dxa"/>
            <w:vAlign w:val="bottom"/>
          </w:tcPr>
          <w:p w14:paraId="0CDDED17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4352</w:t>
            </w:r>
          </w:p>
        </w:tc>
        <w:tc>
          <w:tcPr>
            <w:tcW w:w="1318" w:type="dxa"/>
            <w:vAlign w:val="center"/>
          </w:tcPr>
          <w:p w14:paraId="38DD4D71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-39.78%</w:t>
            </w:r>
          </w:p>
        </w:tc>
      </w:tr>
      <w:tr w:rsidR="00F76FE3" w14:paraId="1DF2992B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5C7BCBCA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临沂市</w:t>
            </w:r>
          </w:p>
        </w:tc>
        <w:tc>
          <w:tcPr>
            <w:tcW w:w="2394" w:type="dxa"/>
            <w:vAlign w:val="bottom"/>
          </w:tcPr>
          <w:p w14:paraId="1445F54E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8199</w:t>
            </w:r>
          </w:p>
        </w:tc>
        <w:tc>
          <w:tcPr>
            <w:tcW w:w="2647" w:type="dxa"/>
            <w:vAlign w:val="bottom"/>
          </w:tcPr>
          <w:p w14:paraId="5AE05A8C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11873</w:t>
            </w:r>
          </w:p>
        </w:tc>
        <w:tc>
          <w:tcPr>
            <w:tcW w:w="1318" w:type="dxa"/>
            <w:vAlign w:val="center"/>
          </w:tcPr>
          <w:p w14:paraId="6BFE82F3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44.81%</w:t>
            </w:r>
          </w:p>
        </w:tc>
      </w:tr>
      <w:tr w:rsidR="00F76FE3" w14:paraId="769DEBC8" w14:textId="77777777">
        <w:trPr>
          <w:trHeight w:val="90"/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7EEAC7E1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德州市</w:t>
            </w:r>
          </w:p>
        </w:tc>
        <w:tc>
          <w:tcPr>
            <w:tcW w:w="2394" w:type="dxa"/>
            <w:vAlign w:val="bottom"/>
          </w:tcPr>
          <w:p w14:paraId="10030AF6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5424</w:t>
            </w:r>
          </w:p>
        </w:tc>
        <w:tc>
          <w:tcPr>
            <w:tcW w:w="2647" w:type="dxa"/>
            <w:vAlign w:val="bottom"/>
          </w:tcPr>
          <w:p w14:paraId="5FC83B88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5569</w:t>
            </w:r>
          </w:p>
        </w:tc>
        <w:tc>
          <w:tcPr>
            <w:tcW w:w="1318" w:type="dxa"/>
            <w:vAlign w:val="center"/>
          </w:tcPr>
          <w:p w14:paraId="1FA0CB24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2.67%</w:t>
            </w:r>
          </w:p>
        </w:tc>
      </w:tr>
      <w:tr w:rsidR="00F76FE3" w14:paraId="04275C35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236B5158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聊城市</w:t>
            </w:r>
          </w:p>
        </w:tc>
        <w:tc>
          <w:tcPr>
            <w:tcW w:w="2394" w:type="dxa"/>
            <w:vAlign w:val="bottom"/>
          </w:tcPr>
          <w:p w14:paraId="671C4FD8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4287</w:t>
            </w:r>
          </w:p>
        </w:tc>
        <w:tc>
          <w:tcPr>
            <w:tcW w:w="2647" w:type="dxa"/>
            <w:vAlign w:val="bottom"/>
          </w:tcPr>
          <w:p w14:paraId="442FF81F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2606</w:t>
            </w:r>
          </w:p>
        </w:tc>
        <w:tc>
          <w:tcPr>
            <w:tcW w:w="1318" w:type="dxa"/>
            <w:vAlign w:val="center"/>
          </w:tcPr>
          <w:p w14:paraId="7F4E9141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-39.21%</w:t>
            </w:r>
          </w:p>
        </w:tc>
      </w:tr>
      <w:tr w:rsidR="00F76FE3" w14:paraId="0A041165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75091ED0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滨州市</w:t>
            </w:r>
          </w:p>
        </w:tc>
        <w:tc>
          <w:tcPr>
            <w:tcW w:w="2394" w:type="dxa"/>
            <w:vAlign w:val="bottom"/>
          </w:tcPr>
          <w:p w14:paraId="79F00F4A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2888</w:t>
            </w:r>
          </w:p>
        </w:tc>
        <w:tc>
          <w:tcPr>
            <w:tcW w:w="2647" w:type="dxa"/>
            <w:vAlign w:val="bottom"/>
          </w:tcPr>
          <w:p w14:paraId="0987824C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2936</w:t>
            </w:r>
          </w:p>
        </w:tc>
        <w:tc>
          <w:tcPr>
            <w:tcW w:w="1318" w:type="dxa"/>
            <w:vAlign w:val="center"/>
          </w:tcPr>
          <w:p w14:paraId="2E9E4D31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1.66%</w:t>
            </w:r>
          </w:p>
        </w:tc>
      </w:tr>
      <w:tr w:rsidR="00F76FE3" w14:paraId="0361CB5E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591BF2D5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菏泽市</w:t>
            </w:r>
          </w:p>
        </w:tc>
        <w:tc>
          <w:tcPr>
            <w:tcW w:w="2394" w:type="dxa"/>
            <w:vAlign w:val="bottom"/>
          </w:tcPr>
          <w:p w14:paraId="203FB67D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2137</w:t>
            </w:r>
          </w:p>
        </w:tc>
        <w:tc>
          <w:tcPr>
            <w:tcW w:w="2647" w:type="dxa"/>
            <w:vAlign w:val="bottom"/>
          </w:tcPr>
          <w:p w14:paraId="47489C79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1720</w:t>
            </w:r>
          </w:p>
        </w:tc>
        <w:tc>
          <w:tcPr>
            <w:tcW w:w="1318" w:type="dxa"/>
            <w:vAlign w:val="center"/>
          </w:tcPr>
          <w:p w14:paraId="47A7973D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-19.51%</w:t>
            </w:r>
          </w:p>
        </w:tc>
      </w:tr>
      <w:tr w:rsidR="00F76FE3" w14:paraId="5F9A4908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59C37E35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总计</w:t>
            </w:r>
          </w:p>
        </w:tc>
        <w:tc>
          <w:tcPr>
            <w:tcW w:w="2394" w:type="dxa"/>
            <w:vAlign w:val="center"/>
          </w:tcPr>
          <w:p w14:paraId="3BCDA5C6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421693</w:t>
            </w:r>
          </w:p>
        </w:tc>
        <w:tc>
          <w:tcPr>
            <w:tcW w:w="2647" w:type="dxa"/>
            <w:vAlign w:val="center"/>
          </w:tcPr>
          <w:p w14:paraId="5B5D73B2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492164</w:t>
            </w:r>
          </w:p>
        </w:tc>
        <w:tc>
          <w:tcPr>
            <w:tcW w:w="1318" w:type="dxa"/>
            <w:vAlign w:val="center"/>
          </w:tcPr>
          <w:p w14:paraId="2B2C5A8B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16.71%</w:t>
            </w:r>
          </w:p>
        </w:tc>
      </w:tr>
    </w:tbl>
    <w:p w14:paraId="3CF09D23" w14:textId="77777777" w:rsidR="00F76FE3" w:rsidRDefault="00000000">
      <w:pPr>
        <w:tabs>
          <w:tab w:val="left" w:pos="1598"/>
          <w:tab w:val="left" w:pos="5510"/>
        </w:tabs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lastRenderedPageBreak/>
        <w:drawing>
          <wp:anchor distT="0" distB="0" distL="114300" distR="114300" simplePos="0" relativeHeight="251662336" behindDoc="0" locked="0" layoutInCell="1" allowOverlap="1" wp14:anchorId="70E7C8AF" wp14:editId="070AD199">
            <wp:simplePos x="0" y="0"/>
            <wp:positionH relativeFrom="column">
              <wp:posOffset>334010</wp:posOffset>
            </wp:positionH>
            <wp:positionV relativeFrom="paragraph">
              <wp:posOffset>274320</wp:posOffset>
            </wp:positionV>
            <wp:extent cx="4723765" cy="2685415"/>
            <wp:effectExtent l="0" t="0" r="635" b="12065"/>
            <wp:wrapTopAndBottom/>
            <wp:docPr id="14" name="图表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szCs w:val="21"/>
        </w:rPr>
        <w:t>图</w:t>
      </w:r>
      <w:r>
        <w:rPr>
          <w:rFonts w:ascii="Times New Roman" w:eastAsia="宋体" w:hAnsi="Times New Roman" w:cs="Times New Roman" w:hint="eastAsia"/>
          <w:szCs w:val="21"/>
        </w:rPr>
        <w:t>9</w:t>
      </w:r>
      <w:r>
        <w:rPr>
          <w:rFonts w:ascii="Times New Roman" w:eastAsia="宋体" w:hAnsi="Times New Roman" w:cs="Times New Roman" w:hint="eastAsia"/>
          <w:szCs w:val="21"/>
        </w:rPr>
        <w:t>：各地市工程勘察新签合同额占比情况饼图</w:t>
      </w:r>
    </w:p>
    <w:p w14:paraId="75C90A66" w14:textId="77777777" w:rsidR="00F76FE3" w:rsidRDefault="00F76FE3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CA0DE38" w14:textId="77777777" w:rsidR="00F76FE3" w:rsidRDefault="00000000">
      <w:pPr>
        <w:spacing w:line="560" w:lineRule="exact"/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32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32"/>
        </w:rPr>
        <w:t>（二）工程设计新签合同额</w:t>
      </w:r>
    </w:p>
    <w:p w14:paraId="0279EB3B" w14:textId="77777777" w:rsidR="00F76FE3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2024</w:t>
      </w:r>
      <w:r>
        <w:rPr>
          <w:rFonts w:ascii="Times New Roman" w:eastAsia="宋体" w:hAnsi="Times New Roman" w:cs="Times New Roman" w:hint="eastAsia"/>
          <w:sz w:val="24"/>
        </w:rPr>
        <w:t>年度工程设计新签合同额排名前五位的城市分别为济南、青岛、东营、烟台、淄博。</w:t>
      </w:r>
    </w:p>
    <w:p w14:paraId="1A41E498" w14:textId="77777777" w:rsidR="00F76FE3" w:rsidRDefault="00000000">
      <w:pPr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表</w:t>
      </w:r>
      <w:r>
        <w:rPr>
          <w:rFonts w:ascii="Times New Roman" w:eastAsia="宋体" w:hAnsi="Times New Roman" w:cs="Times New Roman" w:hint="eastAsia"/>
          <w:szCs w:val="21"/>
        </w:rPr>
        <w:t>13  2024</w:t>
      </w:r>
      <w:r>
        <w:rPr>
          <w:rFonts w:ascii="Times New Roman" w:eastAsia="宋体" w:hAnsi="Times New Roman" w:cs="Times New Roman" w:hint="eastAsia"/>
          <w:szCs w:val="21"/>
        </w:rPr>
        <w:t>年度省内各地市工程设计新签合同额表</w:t>
      </w:r>
    </w:p>
    <w:tbl>
      <w:tblPr>
        <w:tblStyle w:val="a5"/>
        <w:tblW w:w="8089" w:type="dxa"/>
        <w:jc w:val="center"/>
        <w:tblLook w:val="04A0" w:firstRow="1" w:lastRow="0" w:firstColumn="1" w:lastColumn="0" w:noHBand="0" w:noVBand="1"/>
      </w:tblPr>
      <w:tblGrid>
        <w:gridCol w:w="1730"/>
        <w:gridCol w:w="2394"/>
        <w:gridCol w:w="2647"/>
        <w:gridCol w:w="1318"/>
      </w:tblGrid>
      <w:tr w:rsidR="00F76FE3" w14:paraId="07F4A780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center"/>
          </w:tcPr>
          <w:p w14:paraId="6CEB4A80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地区</w:t>
            </w:r>
          </w:p>
        </w:tc>
        <w:tc>
          <w:tcPr>
            <w:tcW w:w="2394" w:type="dxa"/>
            <w:shd w:val="clear" w:color="auto" w:fill="91ABDF" w:themeFill="accent1" w:themeFillTint="99"/>
            <w:vAlign w:val="center"/>
          </w:tcPr>
          <w:p w14:paraId="1995F295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2023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工程设计新签合同额（万元）</w:t>
            </w:r>
          </w:p>
        </w:tc>
        <w:tc>
          <w:tcPr>
            <w:tcW w:w="2647" w:type="dxa"/>
            <w:shd w:val="clear" w:color="auto" w:fill="91ABDF" w:themeFill="accent1" w:themeFillTint="99"/>
            <w:vAlign w:val="center"/>
          </w:tcPr>
          <w:p w14:paraId="28880F21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2024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工程设计新签合同额（万元）</w:t>
            </w:r>
          </w:p>
        </w:tc>
        <w:tc>
          <w:tcPr>
            <w:tcW w:w="1318" w:type="dxa"/>
            <w:shd w:val="clear" w:color="auto" w:fill="91ABDF" w:themeFill="accent1" w:themeFillTint="99"/>
            <w:vAlign w:val="center"/>
          </w:tcPr>
          <w:p w14:paraId="06B92608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同比增长</w:t>
            </w:r>
          </w:p>
        </w:tc>
      </w:tr>
      <w:tr w:rsidR="00F76FE3" w14:paraId="4745F7D3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4FCA7B84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济南市</w:t>
            </w:r>
          </w:p>
        </w:tc>
        <w:tc>
          <w:tcPr>
            <w:tcW w:w="2394" w:type="dxa"/>
            <w:vAlign w:val="bottom"/>
          </w:tcPr>
          <w:p w14:paraId="25F162A1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2098183</w:t>
            </w:r>
          </w:p>
        </w:tc>
        <w:tc>
          <w:tcPr>
            <w:tcW w:w="2647" w:type="dxa"/>
            <w:vAlign w:val="bottom"/>
          </w:tcPr>
          <w:p w14:paraId="38616EA4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1575743</w:t>
            </w:r>
          </w:p>
        </w:tc>
        <w:tc>
          <w:tcPr>
            <w:tcW w:w="1318" w:type="dxa"/>
            <w:vAlign w:val="center"/>
          </w:tcPr>
          <w:p w14:paraId="0CDE4D3E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-24.90%</w:t>
            </w:r>
          </w:p>
        </w:tc>
      </w:tr>
      <w:tr w:rsidR="00F76FE3" w14:paraId="38ED5FD9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62412B3F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青岛市</w:t>
            </w:r>
          </w:p>
        </w:tc>
        <w:tc>
          <w:tcPr>
            <w:tcW w:w="2394" w:type="dxa"/>
            <w:vAlign w:val="bottom"/>
          </w:tcPr>
          <w:p w14:paraId="792508AB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639914</w:t>
            </w:r>
          </w:p>
        </w:tc>
        <w:tc>
          <w:tcPr>
            <w:tcW w:w="2647" w:type="dxa"/>
            <w:vAlign w:val="bottom"/>
          </w:tcPr>
          <w:p w14:paraId="1CCA80D5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563661</w:t>
            </w:r>
          </w:p>
        </w:tc>
        <w:tc>
          <w:tcPr>
            <w:tcW w:w="1318" w:type="dxa"/>
            <w:vAlign w:val="center"/>
          </w:tcPr>
          <w:p w14:paraId="1FBD36D6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-11.92%</w:t>
            </w:r>
          </w:p>
        </w:tc>
      </w:tr>
      <w:tr w:rsidR="00F76FE3" w14:paraId="54142D0F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0582D2D7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淄博市</w:t>
            </w:r>
          </w:p>
        </w:tc>
        <w:tc>
          <w:tcPr>
            <w:tcW w:w="2394" w:type="dxa"/>
            <w:vAlign w:val="bottom"/>
          </w:tcPr>
          <w:p w14:paraId="06DF2EC4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131437</w:t>
            </w:r>
          </w:p>
        </w:tc>
        <w:tc>
          <w:tcPr>
            <w:tcW w:w="2647" w:type="dxa"/>
            <w:vAlign w:val="bottom"/>
          </w:tcPr>
          <w:p w14:paraId="3B11D292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99718</w:t>
            </w:r>
          </w:p>
        </w:tc>
        <w:tc>
          <w:tcPr>
            <w:tcW w:w="1318" w:type="dxa"/>
            <w:vAlign w:val="center"/>
          </w:tcPr>
          <w:p w14:paraId="35C7FBD0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-24.13%</w:t>
            </w:r>
          </w:p>
        </w:tc>
      </w:tr>
      <w:tr w:rsidR="00F76FE3" w14:paraId="18687F88" w14:textId="77777777">
        <w:trPr>
          <w:trHeight w:val="313"/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251171C4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枣庄市</w:t>
            </w:r>
          </w:p>
        </w:tc>
        <w:tc>
          <w:tcPr>
            <w:tcW w:w="2394" w:type="dxa"/>
            <w:vAlign w:val="bottom"/>
          </w:tcPr>
          <w:p w14:paraId="29463376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20506</w:t>
            </w:r>
          </w:p>
        </w:tc>
        <w:tc>
          <w:tcPr>
            <w:tcW w:w="2647" w:type="dxa"/>
            <w:vAlign w:val="bottom"/>
          </w:tcPr>
          <w:p w14:paraId="053105BF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22399</w:t>
            </w:r>
          </w:p>
        </w:tc>
        <w:tc>
          <w:tcPr>
            <w:tcW w:w="1318" w:type="dxa"/>
            <w:vAlign w:val="center"/>
          </w:tcPr>
          <w:p w14:paraId="44B615A0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9.23%</w:t>
            </w:r>
          </w:p>
        </w:tc>
      </w:tr>
      <w:tr w:rsidR="00F76FE3" w14:paraId="1FBA2F23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7BF1472A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东营市</w:t>
            </w:r>
          </w:p>
        </w:tc>
        <w:tc>
          <w:tcPr>
            <w:tcW w:w="2394" w:type="dxa"/>
            <w:vAlign w:val="bottom"/>
          </w:tcPr>
          <w:p w14:paraId="72441063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155363</w:t>
            </w:r>
          </w:p>
        </w:tc>
        <w:tc>
          <w:tcPr>
            <w:tcW w:w="2647" w:type="dxa"/>
            <w:vAlign w:val="bottom"/>
          </w:tcPr>
          <w:p w14:paraId="3835A92A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249865</w:t>
            </w:r>
          </w:p>
        </w:tc>
        <w:tc>
          <w:tcPr>
            <w:tcW w:w="1318" w:type="dxa"/>
            <w:vAlign w:val="center"/>
          </w:tcPr>
          <w:p w14:paraId="7DA78C31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60.83%</w:t>
            </w:r>
          </w:p>
        </w:tc>
      </w:tr>
      <w:tr w:rsidR="00F76FE3" w14:paraId="3FE787C0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44AF0497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烟台市</w:t>
            </w:r>
          </w:p>
        </w:tc>
        <w:tc>
          <w:tcPr>
            <w:tcW w:w="2394" w:type="dxa"/>
            <w:vAlign w:val="bottom"/>
          </w:tcPr>
          <w:p w14:paraId="094FFB83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173771</w:t>
            </w:r>
          </w:p>
        </w:tc>
        <w:tc>
          <w:tcPr>
            <w:tcW w:w="2647" w:type="dxa"/>
            <w:vAlign w:val="bottom"/>
          </w:tcPr>
          <w:p w14:paraId="5C707E38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165400</w:t>
            </w:r>
          </w:p>
        </w:tc>
        <w:tc>
          <w:tcPr>
            <w:tcW w:w="1318" w:type="dxa"/>
            <w:vAlign w:val="center"/>
          </w:tcPr>
          <w:p w14:paraId="62A71BEF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-4.82%</w:t>
            </w:r>
          </w:p>
        </w:tc>
      </w:tr>
      <w:tr w:rsidR="00F76FE3" w14:paraId="0AA591CD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304FA81E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潍坊市</w:t>
            </w:r>
          </w:p>
        </w:tc>
        <w:tc>
          <w:tcPr>
            <w:tcW w:w="2394" w:type="dxa"/>
            <w:vAlign w:val="bottom"/>
          </w:tcPr>
          <w:p w14:paraId="7AF158CB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78096</w:t>
            </w:r>
          </w:p>
        </w:tc>
        <w:tc>
          <w:tcPr>
            <w:tcW w:w="2647" w:type="dxa"/>
            <w:vAlign w:val="bottom"/>
          </w:tcPr>
          <w:p w14:paraId="17E8520B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74412</w:t>
            </w:r>
          </w:p>
        </w:tc>
        <w:tc>
          <w:tcPr>
            <w:tcW w:w="1318" w:type="dxa"/>
            <w:vAlign w:val="center"/>
          </w:tcPr>
          <w:p w14:paraId="46A031DC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-4.72%</w:t>
            </w:r>
          </w:p>
        </w:tc>
      </w:tr>
      <w:tr w:rsidR="00F76FE3" w14:paraId="57B5ECB7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0CD726E3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济宁市</w:t>
            </w:r>
          </w:p>
        </w:tc>
        <w:tc>
          <w:tcPr>
            <w:tcW w:w="2394" w:type="dxa"/>
            <w:vAlign w:val="bottom"/>
          </w:tcPr>
          <w:p w14:paraId="34FB9BE5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52696</w:t>
            </w:r>
          </w:p>
        </w:tc>
        <w:tc>
          <w:tcPr>
            <w:tcW w:w="2647" w:type="dxa"/>
            <w:vAlign w:val="bottom"/>
          </w:tcPr>
          <w:p w14:paraId="33987A55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46379</w:t>
            </w:r>
          </w:p>
        </w:tc>
        <w:tc>
          <w:tcPr>
            <w:tcW w:w="1318" w:type="dxa"/>
            <w:vAlign w:val="center"/>
          </w:tcPr>
          <w:p w14:paraId="7B99D60F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-11.99%</w:t>
            </w:r>
          </w:p>
        </w:tc>
      </w:tr>
      <w:tr w:rsidR="00F76FE3" w14:paraId="21FA3320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79471EA4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泰安市</w:t>
            </w:r>
          </w:p>
        </w:tc>
        <w:tc>
          <w:tcPr>
            <w:tcW w:w="2394" w:type="dxa"/>
            <w:vAlign w:val="bottom"/>
          </w:tcPr>
          <w:p w14:paraId="386F6494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33354</w:t>
            </w:r>
          </w:p>
        </w:tc>
        <w:tc>
          <w:tcPr>
            <w:tcW w:w="2647" w:type="dxa"/>
            <w:vAlign w:val="bottom"/>
          </w:tcPr>
          <w:p w14:paraId="247243EE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32869</w:t>
            </w:r>
          </w:p>
        </w:tc>
        <w:tc>
          <w:tcPr>
            <w:tcW w:w="1318" w:type="dxa"/>
            <w:vAlign w:val="center"/>
          </w:tcPr>
          <w:p w14:paraId="4EA4C3D9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-1.45%</w:t>
            </w:r>
          </w:p>
        </w:tc>
      </w:tr>
      <w:tr w:rsidR="00F76FE3" w14:paraId="1AC2D22A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16881D8E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威海市</w:t>
            </w:r>
          </w:p>
        </w:tc>
        <w:tc>
          <w:tcPr>
            <w:tcW w:w="2394" w:type="dxa"/>
            <w:vAlign w:val="bottom"/>
          </w:tcPr>
          <w:p w14:paraId="7EE29CA2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31727</w:t>
            </w:r>
          </w:p>
        </w:tc>
        <w:tc>
          <w:tcPr>
            <w:tcW w:w="2647" w:type="dxa"/>
            <w:vAlign w:val="bottom"/>
          </w:tcPr>
          <w:p w14:paraId="56A00110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32299</w:t>
            </w:r>
          </w:p>
        </w:tc>
        <w:tc>
          <w:tcPr>
            <w:tcW w:w="1318" w:type="dxa"/>
            <w:vAlign w:val="center"/>
          </w:tcPr>
          <w:p w14:paraId="5355B9B9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1.80%</w:t>
            </w:r>
          </w:p>
        </w:tc>
      </w:tr>
      <w:tr w:rsidR="00F76FE3" w14:paraId="60AD407B" w14:textId="77777777">
        <w:trPr>
          <w:trHeight w:val="90"/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3F055493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日照市</w:t>
            </w:r>
          </w:p>
        </w:tc>
        <w:tc>
          <w:tcPr>
            <w:tcW w:w="2394" w:type="dxa"/>
            <w:vAlign w:val="bottom"/>
          </w:tcPr>
          <w:p w14:paraId="4A8A5189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30626</w:t>
            </w:r>
          </w:p>
        </w:tc>
        <w:tc>
          <w:tcPr>
            <w:tcW w:w="2647" w:type="dxa"/>
            <w:vAlign w:val="bottom"/>
          </w:tcPr>
          <w:p w14:paraId="3766CF35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30262</w:t>
            </w:r>
          </w:p>
        </w:tc>
        <w:tc>
          <w:tcPr>
            <w:tcW w:w="1318" w:type="dxa"/>
            <w:vAlign w:val="center"/>
          </w:tcPr>
          <w:p w14:paraId="7E28074E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-1.19%</w:t>
            </w:r>
          </w:p>
        </w:tc>
      </w:tr>
      <w:tr w:rsidR="00F76FE3" w14:paraId="483F82F5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718FA657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临沂市</w:t>
            </w:r>
          </w:p>
        </w:tc>
        <w:tc>
          <w:tcPr>
            <w:tcW w:w="2394" w:type="dxa"/>
            <w:vAlign w:val="bottom"/>
          </w:tcPr>
          <w:p w14:paraId="2EED5AE2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90041</w:t>
            </w:r>
          </w:p>
        </w:tc>
        <w:tc>
          <w:tcPr>
            <w:tcW w:w="2647" w:type="dxa"/>
            <w:vAlign w:val="bottom"/>
          </w:tcPr>
          <w:p w14:paraId="62C44C91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71020</w:t>
            </w:r>
          </w:p>
        </w:tc>
        <w:tc>
          <w:tcPr>
            <w:tcW w:w="1318" w:type="dxa"/>
            <w:vAlign w:val="center"/>
          </w:tcPr>
          <w:p w14:paraId="1FBA46EC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-21.12%</w:t>
            </w:r>
          </w:p>
        </w:tc>
      </w:tr>
      <w:tr w:rsidR="00F76FE3" w14:paraId="32433310" w14:textId="77777777">
        <w:trPr>
          <w:trHeight w:val="90"/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478FC5D3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德州市</w:t>
            </w:r>
          </w:p>
        </w:tc>
        <w:tc>
          <w:tcPr>
            <w:tcW w:w="2394" w:type="dxa"/>
            <w:vAlign w:val="bottom"/>
          </w:tcPr>
          <w:p w14:paraId="71A4FACD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34897</w:t>
            </w:r>
          </w:p>
        </w:tc>
        <w:tc>
          <w:tcPr>
            <w:tcW w:w="2647" w:type="dxa"/>
            <w:vAlign w:val="bottom"/>
          </w:tcPr>
          <w:p w14:paraId="613691CB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33481</w:t>
            </w:r>
          </w:p>
        </w:tc>
        <w:tc>
          <w:tcPr>
            <w:tcW w:w="1318" w:type="dxa"/>
            <w:vAlign w:val="center"/>
          </w:tcPr>
          <w:p w14:paraId="0583F463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-4.06%</w:t>
            </w:r>
          </w:p>
        </w:tc>
      </w:tr>
      <w:tr w:rsidR="00F76FE3" w14:paraId="04AF9C9B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570AB006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聊城市</w:t>
            </w:r>
          </w:p>
        </w:tc>
        <w:tc>
          <w:tcPr>
            <w:tcW w:w="2394" w:type="dxa"/>
            <w:vAlign w:val="bottom"/>
          </w:tcPr>
          <w:p w14:paraId="500FAD65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69854</w:t>
            </w:r>
          </w:p>
        </w:tc>
        <w:tc>
          <w:tcPr>
            <w:tcW w:w="2647" w:type="dxa"/>
            <w:vAlign w:val="bottom"/>
          </w:tcPr>
          <w:p w14:paraId="047BE605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50836</w:t>
            </w:r>
          </w:p>
        </w:tc>
        <w:tc>
          <w:tcPr>
            <w:tcW w:w="1318" w:type="dxa"/>
            <w:vAlign w:val="center"/>
          </w:tcPr>
          <w:p w14:paraId="2033F7A1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-27.23%</w:t>
            </w:r>
          </w:p>
        </w:tc>
      </w:tr>
      <w:tr w:rsidR="00F76FE3" w14:paraId="7C7644A4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601793DD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滨州市</w:t>
            </w:r>
          </w:p>
        </w:tc>
        <w:tc>
          <w:tcPr>
            <w:tcW w:w="2394" w:type="dxa"/>
            <w:vAlign w:val="bottom"/>
          </w:tcPr>
          <w:p w14:paraId="03906FEA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37625</w:t>
            </w:r>
          </w:p>
        </w:tc>
        <w:tc>
          <w:tcPr>
            <w:tcW w:w="2647" w:type="dxa"/>
            <w:vAlign w:val="bottom"/>
          </w:tcPr>
          <w:p w14:paraId="57220354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31232</w:t>
            </w:r>
          </w:p>
        </w:tc>
        <w:tc>
          <w:tcPr>
            <w:tcW w:w="1318" w:type="dxa"/>
            <w:vAlign w:val="center"/>
          </w:tcPr>
          <w:p w14:paraId="4EE68482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-16.99%</w:t>
            </w:r>
          </w:p>
        </w:tc>
      </w:tr>
      <w:tr w:rsidR="00F76FE3" w14:paraId="42CEFA8A" w14:textId="77777777">
        <w:trPr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60344A7A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菏泽市</w:t>
            </w:r>
          </w:p>
        </w:tc>
        <w:tc>
          <w:tcPr>
            <w:tcW w:w="2394" w:type="dxa"/>
            <w:vAlign w:val="bottom"/>
          </w:tcPr>
          <w:p w14:paraId="511A10BF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30440</w:t>
            </w:r>
          </w:p>
        </w:tc>
        <w:tc>
          <w:tcPr>
            <w:tcW w:w="2647" w:type="dxa"/>
            <w:vAlign w:val="bottom"/>
          </w:tcPr>
          <w:p w14:paraId="700154D6" w14:textId="77777777" w:rsidR="00F76FE3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26801</w:t>
            </w:r>
          </w:p>
        </w:tc>
        <w:tc>
          <w:tcPr>
            <w:tcW w:w="1318" w:type="dxa"/>
            <w:vAlign w:val="center"/>
          </w:tcPr>
          <w:p w14:paraId="7E2093B1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-11.95%</w:t>
            </w:r>
          </w:p>
        </w:tc>
      </w:tr>
      <w:tr w:rsidR="00F76FE3" w14:paraId="1828E286" w14:textId="77777777">
        <w:trPr>
          <w:trHeight w:val="252"/>
          <w:jc w:val="center"/>
        </w:trPr>
        <w:tc>
          <w:tcPr>
            <w:tcW w:w="1730" w:type="dxa"/>
            <w:shd w:val="clear" w:color="auto" w:fill="91ABDF" w:themeFill="accent1" w:themeFillTint="99"/>
            <w:vAlign w:val="bottom"/>
          </w:tcPr>
          <w:p w14:paraId="196E691C" w14:textId="77777777" w:rsidR="00F76FE3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总计</w:t>
            </w:r>
          </w:p>
        </w:tc>
        <w:tc>
          <w:tcPr>
            <w:tcW w:w="2394" w:type="dxa"/>
            <w:vAlign w:val="center"/>
          </w:tcPr>
          <w:p w14:paraId="3BC31D01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3708530</w:t>
            </w:r>
          </w:p>
        </w:tc>
        <w:tc>
          <w:tcPr>
            <w:tcW w:w="2647" w:type="dxa"/>
            <w:vAlign w:val="center"/>
          </w:tcPr>
          <w:p w14:paraId="473C944B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3106377</w:t>
            </w:r>
          </w:p>
        </w:tc>
        <w:tc>
          <w:tcPr>
            <w:tcW w:w="1318" w:type="dxa"/>
            <w:vAlign w:val="center"/>
          </w:tcPr>
          <w:p w14:paraId="7A11CE6B" w14:textId="77777777" w:rsidR="00F76FE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-16.24%</w:t>
            </w:r>
          </w:p>
        </w:tc>
      </w:tr>
    </w:tbl>
    <w:p w14:paraId="7386E7B3" w14:textId="77777777" w:rsidR="00F76FE3" w:rsidRDefault="00000000">
      <w:pPr>
        <w:jc w:val="center"/>
        <w:rPr>
          <w:sz w:val="24"/>
        </w:rPr>
      </w:pPr>
      <w:r>
        <w:rPr>
          <w:rFonts w:ascii="黑体" w:eastAsia="黑体" w:hAnsi="黑体" w:cs="黑体" w:hint="eastAsia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45177CF9" wp14:editId="3122449C">
            <wp:simplePos x="0" y="0"/>
            <wp:positionH relativeFrom="column">
              <wp:posOffset>480695</wp:posOffset>
            </wp:positionH>
            <wp:positionV relativeFrom="paragraph">
              <wp:posOffset>184785</wp:posOffset>
            </wp:positionV>
            <wp:extent cx="4645025" cy="2633980"/>
            <wp:effectExtent l="0" t="0" r="0" b="0"/>
            <wp:wrapNone/>
            <wp:docPr id="15" name="图表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14:paraId="1973A0A3" w14:textId="77777777" w:rsidR="00F76FE3" w:rsidRDefault="00F76FE3">
      <w:pPr>
        <w:spacing w:line="560" w:lineRule="exact"/>
        <w:jc w:val="center"/>
        <w:rPr>
          <w:sz w:val="28"/>
          <w:szCs w:val="28"/>
        </w:rPr>
      </w:pPr>
    </w:p>
    <w:p w14:paraId="03E64231" w14:textId="77777777" w:rsidR="00F76FE3" w:rsidRDefault="00F76FE3">
      <w:pPr>
        <w:spacing w:line="560" w:lineRule="exact"/>
        <w:jc w:val="center"/>
        <w:rPr>
          <w:sz w:val="28"/>
          <w:szCs w:val="28"/>
        </w:rPr>
      </w:pPr>
    </w:p>
    <w:p w14:paraId="33861563" w14:textId="77777777" w:rsidR="00F76FE3" w:rsidRDefault="00F76FE3">
      <w:pPr>
        <w:spacing w:line="560" w:lineRule="exact"/>
        <w:jc w:val="center"/>
        <w:rPr>
          <w:sz w:val="28"/>
          <w:szCs w:val="28"/>
        </w:rPr>
      </w:pPr>
    </w:p>
    <w:p w14:paraId="39EF4AA9" w14:textId="77777777" w:rsidR="00F76FE3" w:rsidRDefault="00F76FE3">
      <w:pPr>
        <w:spacing w:line="560" w:lineRule="exact"/>
        <w:jc w:val="center"/>
        <w:rPr>
          <w:sz w:val="28"/>
          <w:szCs w:val="28"/>
        </w:rPr>
      </w:pPr>
    </w:p>
    <w:p w14:paraId="2C100B1D" w14:textId="77777777" w:rsidR="00F76FE3" w:rsidRDefault="00F76FE3">
      <w:pPr>
        <w:spacing w:line="560" w:lineRule="exact"/>
        <w:jc w:val="center"/>
        <w:rPr>
          <w:sz w:val="28"/>
          <w:szCs w:val="28"/>
        </w:rPr>
      </w:pPr>
    </w:p>
    <w:p w14:paraId="7E872994" w14:textId="77777777" w:rsidR="00F76FE3" w:rsidRDefault="00F76FE3">
      <w:pPr>
        <w:spacing w:line="560" w:lineRule="exact"/>
        <w:jc w:val="center"/>
        <w:rPr>
          <w:sz w:val="24"/>
        </w:rPr>
      </w:pPr>
    </w:p>
    <w:p w14:paraId="22530F00" w14:textId="77777777" w:rsidR="00F76FE3" w:rsidRDefault="00F76FE3">
      <w:pPr>
        <w:tabs>
          <w:tab w:val="left" w:pos="1598"/>
          <w:tab w:val="left" w:pos="5510"/>
        </w:tabs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</w:p>
    <w:p w14:paraId="67732CC5" w14:textId="77777777" w:rsidR="00F76FE3" w:rsidRDefault="00000000">
      <w:pPr>
        <w:tabs>
          <w:tab w:val="left" w:pos="1598"/>
          <w:tab w:val="left" w:pos="5510"/>
        </w:tabs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图</w:t>
      </w:r>
      <w:r>
        <w:rPr>
          <w:rFonts w:ascii="Times New Roman" w:eastAsia="宋体" w:hAnsi="Times New Roman" w:cs="Times New Roman" w:hint="eastAsia"/>
          <w:szCs w:val="21"/>
        </w:rPr>
        <w:t>10</w:t>
      </w:r>
      <w:r>
        <w:rPr>
          <w:rFonts w:ascii="Times New Roman" w:eastAsia="宋体" w:hAnsi="Times New Roman" w:cs="Times New Roman" w:hint="eastAsia"/>
          <w:szCs w:val="21"/>
        </w:rPr>
        <w:t>：各地市工程设计新签合同额占比情况饼图</w:t>
      </w:r>
    </w:p>
    <w:p w14:paraId="48895D21" w14:textId="77777777" w:rsidR="00F76FE3" w:rsidRDefault="00000000">
      <w:pPr>
        <w:spacing w:line="360" w:lineRule="auto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五、科技活动情况</w:t>
      </w:r>
    </w:p>
    <w:p w14:paraId="58C6937A" w14:textId="77777777" w:rsidR="00F76FE3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2024</w:t>
      </w:r>
      <w:r>
        <w:rPr>
          <w:rFonts w:ascii="Times New Roman" w:eastAsia="宋体" w:hAnsi="Times New Roman" w:cs="Times New Roman" w:hint="eastAsia"/>
          <w:sz w:val="24"/>
        </w:rPr>
        <w:t>年，全省勘察设计企业科技活动费用支出</w:t>
      </w:r>
      <w:r>
        <w:rPr>
          <w:rFonts w:ascii="Times New Roman" w:eastAsia="宋体" w:hAnsi="Times New Roman" w:cs="Times New Roman" w:hint="eastAsia"/>
          <w:sz w:val="24"/>
        </w:rPr>
        <w:t>196.99</w:t>
      </w:r>
      <w:r>
        <w:rPr>
          <w:rFonts w:ascii="Times New Roman" w:eastAsia="宋体" w:hAnsi="Times New Roman" w:cs="Times New Roman" w:hint="eastAsia"/>
          <w:sz w:val="24"/>
        </w:rPr>
        <w:t>亿元，为上年的</w:t>
      </w:r>
      <w:r>
        <w:rPr>
          <w:rFonts w:ascii="Times New Roman" w:eastAsia="宋体" w:hAnsi="Times New Roman" w:cs="Times New Roman" w:hint="eastAsia"/>
          <w:sz w:val="24"/>
        </w:rPr>
        <w:t>132.72%</w:t>
      </w:r>
      <w:r>
        <w:rPr>
          <w:rFonts w:ascii="Times New Roman" w:eastAsia="宋体" w:hAnsi="Times New Roman" w:cs="Times New Roman" w:hint="eastAsia"/>
          <w:sz w:val="24"/>
        </w:rPr>
        <w:t>；科技成果转让收入总额</w:t>
      </w:r>
      <w:r>
        <w:rPr>
          <w:rFonts w:ascii="Times New Roman" w:eastAsia="宋体" w:hAnsi="Times New Roman" w:cs="Times New Roman" w:hint="eastAsia"/>
          <w:sz w:val="24"/>
        </w:rPr>
        <w:t>104.76</w:t>
      </w:r>
      <w:r>
        <w:rPr>
          <w:rFonts w:ascii="Times New Roman" w:eastAsia="宋体" w:hAnsi="Times New Roman" w:cs="Times New Roman" w:hint="eastAsia"/>
          <w:sz w:val="24"/>
        </w:rPr>
        <w:t>亿元。企业累计拥有专利</w:t>
      </w:r>
      <w:r>
        <w:rPr>
          <w:rFonts w:ascii="Times New Roman" w:eastAsia="宋体" w:hAnsi="Times New Roman" w:cs="Times New Roman" w:hint="eastAsia"/>
          <w:sz w:val="24"/>
        </w:rPr>
        <w:t>49770</w:t>
      </w:r>
      <w:r>
        <w:rPr>
          <w:rFonts w:ascii="Times New Roman" w:eastAsia="宋体" w:hAnsi="Times New Roman" w:cs="Times New Roman" w:hint="eastAsia"/>
          <w:sz w:val="24"/>
        </w:rPr>
        <w:t>项，与上年相比增长</w:t>
      </w:r>
      <w:r>
        <w:rPr>
          <w:rFonts w:ascii="Times New Roman" w:eastAsia="宋体" w:hAnsi="Times New Roman" w:cs="Times New Roman" w:hint="eastAsia"/>
          <w:sz w:val="24"/>
        </w:rPr>
        <w:t>29.93%</w:t>
      </w:r>
      <w:r>
        <w:rPr>
          <w:rFonts w:ascii="Times New Roman" w:eastAsia="宋体" w:hAnsi="Times New Roman" w:cs="Times New Roman" w:hint="eastAsia"/>
          <w:sz w:val="24"/>
        </w:rPr>
        <w:t>。企业累计拥有专有技术</w:t>
      </w:r>
      <w:r>
        <w:rPr>
          <w:rFonts w:ascii="Times New Roman" w:eastAsia="宋体" w:hAnsi="Times New Roman" w:cs="Times New Roman" w:hint="eastAsia"/>
          <w:sz w:val="24"/>
        </w:rPr>
        <w:t>8609</w:t>
      </w:r>
      <w:r>
        <w:rPr>
          <w:rFonts w:ascii="Times New Roman" w:eastAsia="宋体" w:hAnsi="Times New Roman" w:cs="Times New Roman" w:hint="eastAsia"/>
          <w:sz w:val="24"/>
        </w:rPr>
        <w:t>项，与上年相比增长</w:t>
      </w:r>
      <w:r>
        <w:rPr>
          <w:rFonts w:ascii="Times New Roman" w:eastAsia="宋体" w:hAnsi="Times New Roman" w:cs="Times New Roman" w:hint="eastAsia"/>
          <w:sz w:val="24"/>
        </w:rPr>
        <w:t>25.73%</w:t>
      </w:r>
      <w:r>
        <w:rPr>
          <w:rFonts w:ascii="Times New Roman" w:eastAsia="宋体" w:hAnsi="Times New Roman" w:cs="Times New Roman" w:hint="eastAsia"/>
          <w:sz w:val="24"/>
        </w:rPr>
        <w:t>。企业荣获国家级、省部级奖</w:t>
      </w:r>
      <w:r>
        <w:rPr>
          <w:rFonts w:ascii="Times New Roman" w:eastAsia="宋体" w:hAnsi="Times New Roman" w:cs="Times New Roman" w:hint="eastAsia"/>
          <w:sz w:val="24"/>
        </w:rPr>
        <w:t>6252</w:t>
      </w:r>
      <w:r>
        <w:rPr>
          <w:rFonts w:ascii="Times New Roman" w:eastAsia="宋体" w:hAnsi="Times New Roman" w:cs="Times New Roman" w:hint="eastAsia"/>
          <w:sz w:val="24"/>
        </w:rPr>
        <w:t>项，其中国家级</w:t>
      </w:r>
      <w:r>
        <w:rPr>
          <w:rFonts w:ascii="Times New Roman" w:eastAsia="宋体" w:hAnsi="Times New Roman" w:cs="Times New Roman" w:hint="eastAsia"/>
          <w:sz w:val="24"/>
        </w:rPr>
        <w:t>1236</w:t>
      </w:r>
      <w:r>
        <w:rPr>
          <w:rFonts w:ascii="Times New Roman" w:eastAsia="宋体" w:hAnsi="Times New Roman" w:cs="Times New Roman" w:hint="eastAsia"/>
          <w:sz w:val="24"/>
        </w:rPr>
        <w:t>项。参加编制国家、行业、地方技术标准</w:t>
      </w:r>
      <w:r>
        <w:rPr>
          <w:rFonts w:ascii="Times New Roman" w:eastAsia="宋体" w:hAnsi="Times New Roman" w:cs="Times New Roman" w:hint="eastAsia"/>
          <w:sz w:val="24"/>
        </w:rPr>
        <w:t>1056</w:t>
      </w:r>
      <w:r>
        <w:rPr>
          <w:rFonts w:ascii="Times New Roman" w:eastAsia="宋体" w:hAnsi="Times New Roman" w:cs="Times New Roman" w:hint="eastAsia"/>
          <w:sz w:val="24"/>
        </w:rPr>
        <w:t>项，其中国家级</w:t>
      </w:r>
      <w:r>
        <w:rPr>
          <w:rFonts w:ascii="Times New Roman" w:eastAsia="宋体" w:hAnsi="Times New Roman" w:cs="Times New Roman" w:hint="eastAsia"/>
          <w:sz w:val="24"/>
        </w:rPr>
        <w:t>326</w:t>
      </w:r>
      <w:r>
        <w:rPr>
          <w:rFonts w:ascii="Times New Roman" w:eastAsia="宋体" w:hAnsi="Times New Roman" w:cs="Times New Roman" w:hint="eastAsia"/>
          <w:sz w:val="24"/>
        </w:rPr>
        <w:t>项。参加编制国家、行业、地方标准设计</w:t>
      </w:r>
      <w:r>
        <w:rPr>
          <w:rFonts w:ascii="Times New Roman" w:eastAsia="宋体" w:hAnsi="Times New Roman" w:cs="Times New Roman" w:hint="eastAsia"/>
          <w:sz w:val="24"/>
        </w:rPr>
        <w:t>81</w:t>
      </w:r>
      <w:r>
        <w:rPr>
          <w:rFonts w:ascii="Times New Roman" w:eastAsia="宋体" w:hAnsi="Times New Roman" w:cs="Times New Roman" w:hint="eastAsia"/>
          <w:sz w:val="24"/>
        </w:rPr>
        <w:t>册。</w:t>
      </w:r>
    </w:p>
    <w:p w14:paraId="12D8794C" w14:textId="77777777" w:rsidR="00F76FE3" w:rsidRDefault="00F76FE3">
      <w:pPr>
        <w:spacing w:line="360" w:lineRule="auto"/>
        <w:ind w:firstLineChars="200" w:firstLine="480"/>
        <w:rPr>
          <w:rFonts w:ascii="Times New Roman" w:eastAsia="宋体" w:hAnsi="Times New Roman" w:cs="Times New Roman" w:hint="eastAsia"/>
          <w:sz w:val="24"/>
        </w:rPr>
        <w:sectPr w:rsidR="00F76FE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19DA5F0" w14:textId="77777777" w:rsidR="000F4E5B" w:rsidRDefault="000F4E5B" w:rsidP="005968E1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0F4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5D03F" w14:textId="77777777" w:rsidR="003675B1" w:rsidRDefault="003675B1">
      <w:r>
        <w:separator/>
      </w:r>
    </w:p>
  </w:endnote>
  <w:endnote w:type="continuationSeparator" w:id="0">
    <w:p w14:paraId="15C2CB57" w14:textId="77777777" w:rsidR="003675B1" w:rsidRDefault="0036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AA9" w14:textId="7036231A" w:rsidR="00F76FE3" w:rsidRDefault="00F76FE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BC879" w14:textId="77777777" w:rsidR="003675B1" w:rsidRDefault="003675B1">
      <w:r>
        <w:separator/>
      </w:r>
    </w:p>
  </w:footnote>
  <w:footnote w:type="continuationSeparator" w:id="0">
    <w:p w14:paraId="2AA3C551" w14:textId="77777777" w:rsidR="003675B1" w:rsidRDefault="00367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0CE50F6"/>
    <w:rsid w:val="000F4E5B"/>
    <w:rsid w:val="00236810"/>
    <w:rsid w:val="00260B06"/>
    <w:rsid w:val="003675B1"/>
    <w:rsid w:val="00561BD2"/>
    <w:rsid w:val="005968E1"/>
    <w:rsid w:val="006506F9"/>
    <w:rsid w:val="0072120A"/>
    <w:rsid w:val="00750159"/>
    <w:rsid w:val="007E0D9E"/>
    <w:rsid w:val="00855920"/>
    <w:rsid w:val="00862D75"/>
    <w:rsid w:val="009E54C5"/>
    <w:rsid w:val="00B310C4"/>
    <w:rsid w:val="00B7329E"/>
    <w:rsid w:val="00E4500B"/>
    <w:rsid w:val="00F76FE3"/>
    <w:rsid w:val="020B6424"/>
    <w:rsid w:val="04C47046"/>
    <w:rsid w:val="053718C6"/>
    <w:rsid w:val="0D082A6E"/>
    <w:rsid w:val="10CE50F6"/>
    <w:rsid w:val="172E0141"/>
    <w:rsid w:val="264A7DDB"/>
    <w:rsid w:val="27EF75E3"/>
    <w:rsid w:val="2A157B78"/>
    <w:rsid w:val="2B4A75CB"/>
    <w:rsid w:val="2BBF518E"/>
    <w:rsid w:val="30A22E85"/>
    <w:rsid w:val="34B05B7C"/>
    <w:rsid w:val="3584144C"/>
    <w:rsid w:val="35EA71FC"/>
    <w:rsid w:val="3B957320"/>
    <w:rsid w:val="49E43817"/>
    <w:rsid w:val="531A7D4D"/>
    <w:rsid w:val="57036C83"/>
    <w:rsid w:val="5A00764E"/>
    <w:rsid w:val="6A3824EC"/>
    <w:rsid w:val="6D2055BE"/>
    <w:rsid w:val="745D095D"/>
    <w:rsid w:val="755B219F"/>
    <w:rsid w:val="7B8B395F"/>
    <w:rsid w:val="7EC6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D52E167"/>
  <w15:docId w15:val="{922717FD-DFD3-4DB0-988F-9F7130CD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line="360" w:lineRule="auto"/>
      <w:outlineLvl w:val="0"/>
    </w:pPr>
    <w:rPr>
      <w:rFonts w:eastAsia="宋体"/>
      <w:b/>
      <w:bCs/>
      <w:kern w:val="44"/>
      <w:sz w:val="30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line="360" w:lineRule="auto"/>
      <w:outlineLvl w:val="1"/>
    </w:pPr>
    <w:rPr>
      <w:rFonts w:asciiTheme="majorHAnsi" w:eastAsia="宋体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Lines="50" w:before="50" w:line="360" w:lineRule="auto"/>
      <w:outlineLvl w:val="2"/>
    </w:pPr>
    <w:rPr>
      <w:rFonts w:eastAsia="宋体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basedOn w:val="a0"/>
    <w:autoRedefine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styleId="a6">
    <w:name w:val="header"/>
    <w:basedOn w:val="a"/>
    <w:link w:val="a7"/>
    <w:rsid w:val="006506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6506F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5968E1"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b="1"/>
              <a:t>2024</a:t>
            </a:r>
            <a:r>
              <a:rPr lang="zh-CN" altLang="en-US" b="1"/>
              <a:t>年各市勘察设计企业分布情况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 defTabSz="914400"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2024年各市勘察设计企业分布情况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Sheet1!$A$2:$A$17</c:f>
              <c:strCache>
                <c:ptCount val="16"/>
                <c:pt idx="0">
                  <c:v>济南</c:v>
                </c:pt>
                <c:pt idx="1">
                  <c:v>青岛</c:v>
                </c:pt>
                <c:pt idx="2">
                  <c:v>淄博</c:v>
                </c:pt>
                <c:pt idx="3">
                  <c:v>枣庄</c:v>
                </c:pt>
                <c:pt idx="4">
                  <c:v>东营</c:v>
                </c:pt>
                <c:pt idx="5">
                  <c:v>烟台</c:v>
                </c:pt>
                <c:pt idx="6">
                  <c:v>潍坊</c:v>
                </c:pt>
                <c:pt idx="7">
                  <c:v>济宁</c:v>
                </c:pt>
                <c:pt idx="8">
                  <c:v>泰安</c:v>
                </c:pt>
                <c:pt idx="9">
                  <c:v>威海</c:v>
                </c:pt>
                <c:pt idx="10">
                  <c:v>日照</c:v>
                </c:pt>
                <c:pt idx="11">
                  <c:v>临沂</c:v>
                </c:pt>
                <c:pt idx="12">
                  <c:v>德州</c:v>
                </c:pt>
                <c:pt idx="13">
                  <c:v>聊城</c:v>
                </c:pt>
                <c:pt idx="14">
                  <c:v>滨州</c:v>
                </c:pt>
                <c:pt idx="15">
                  <c:v>菏泽</c:v>
                </c:pt>
              </c:strCache>
            </c:strRef>
          </c:cat>
          <c:val>
            <c:numRef>
              <c:f>Sheet1!$B$2:$B$17</c:f>
              <c:numCache>
                <c:formatCode>General</c:formatCode>
                <c:ptCount val="16"/>
                <c:pt idx="0">
                  <c:v>681</c:v>
                </c:pt>
                <c:pt idx="1">
                  <c:v>432</c:v>
                </c:pt>
                <c:pt idx="2">
                  <c:v>106</c:v>
                </c:pt>
                <c:pt idx="3">
                  <c:v>34</c:v>
                </c:pt>
                <c:pt idx="4">
                  <c:v>65</c:v>
                </c:pt>
                <c:pt idx="5">
                  <c:v>170</c:v>
                </c:pt>
                <c:pt idx="6">
                  <c:v>101</c:v>
                </c:pt>
                <c:pt idx="7">
                  <c:v>100</c:v>
                </c:pt>
                <c:pt idx="8">
                  <c:v>146</c:v>
                </c:pt>
                <c:pt idx="9">
                  <c:v>51</c:v>
                </c:pt>
                <c:pt idx="10">
                  <c:v>55</c:v>
                </c:pt>
                <c:pt idx="11">
                  <c:v>120</c:v>
                </c:pt>
                <c:pt idx="12">
                  <c:v>60</c:v>
                </c:pt>
                <c:pt idx="13">
                  <c:v>41</c:v>
                </c:pt>
                <c:pt idx="14">
                  <c:v>34</c:v>
                </c:pt>
                <c:pt idx="15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32-4A44-A7F1-416E8D36C77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3106082"/>
        <c:axId val="972573533"/>
      </c:barChart>
      <c:catAx>
        <c:axId val="30310608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972573533"/>
        <c:crosses val="autoZero"/>
        <c:auto val="1"/>
        <c:lblAlgn val="ctr"/>
        <c:lblOffset val="100"/>
        <c:noMultiLvlLbl val="0"/>
      </c:catAx>
      <c:valAx>
        <c:axId val="97257353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0310608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6f57d55c-b251-4c26-8e72-09e40dab3083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各地市工程设计新签合同额占比情况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B11-49C8-8A16-208D65FC88F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B11-49C8-8A16-208D65FC88F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B11-49C8-8A16-208D65FC88F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B11-49C8-8A16-208D65FC88F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B11-49C8-8A16-208D65FC88F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DB11-49C8-8A16-208D65FC88F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DB11-49C8-8A16-208D65FC88F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DB11-49C8-8A16-208D65FC88FD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DB11-49C8-8A16-208D65FC88FD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DB11-49C8-8A16-208D65FC88FD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DB11-49C8-8A16-208D65FC88FD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DB11-49C8-8A16-208D65FC88FD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DB11-49C8-8A16-208D65FC88FD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DB11-49C8-8A16-208D65FC88FD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DB11-49C8-8A16-208D65FC88FD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DB11-49C8-8A16-208D65FC88FD}"/>
              </c:ext>
            </c:extLst>
          </c:dPt>
          <c:cat>
            <c:strRef>
              <c:f>Sheet1!$A$2:$A$17</c:f>
              <c:strCache>
                <c:ptCount val="16"/>
                <c:pt idx="0">
                  <c:v>济南市</c:v>
                </c:pt>
                <c:pt idx="1">
                  <c:v>青岛市</c:v>
                </c:pt>
                <c:pt idx="2">
                  <c:v>淄博市</c:v>
                </c:pt>
                <c:pt idx="3">
                  <c:v>枣庄市</c:v>
                </c:pt>
                <c:pt idx="4">
                  <c:v>东营市</c:v>
                </c:pt>
                <c:pt idx="5">
                  <c:v>烟台市</c:v>
                </c:pt>
                <c:pt idx="6">
                  <c:v>潍坊市</c:v>
                </c:pt>
                <c:pt idx="7">
                  <c:v>济宁市</c:v>
                </c:pt>
                <c:pt idx="8">
                  <c:v>泰安市</c:v>
                </c:pt>
                <c:pt idx="9">
                  <c:v>威海市</c:v>
                </c:pt>
                <c:pt idx="10">
                  <c:v>日照市</c:v>
                </c:pt>
                <c:pt idx="11">
                  <c:v>临沂市</c:v>
                </c:pt>
                <c:pt idx="12">
                  <c:v>德州市</c:v>
                </c:pt>
                <c:pt idx="13">
                  <c:v>聊城市</c:v>
                </c:pt>
                <c:pt idx="14">
                  <c:v>滨州市</c:v>
                </c:pt>
                <c:pt idx="15">
                  <c:v>菏泽市</c:v>
                </c:pt>
              </c:strCache>
            </c:strRef>
          </c:cat>
          <c:val>
            <c:numRef>
              <c:f>Sheet1!$B$2:$B$17</c:f>
              <c:numCache>
                <c:formatCode>General</c:formatCode>
                <c:ptCount val="16"/>
                <c:pt idx="0">
                  <c:v>1575743</c:v>
                </c:pt>
                <c:pt idx="1">
                  <c:v>563661</c:v>
                </c:pt>
                <c:pt idx="2">
                  <c:v>99718</c:v>
                </c:pt>
                <c:pt idx="3">
                  <c:v>22399</c:v>
                </c:pt>
                <c:pt idx="4">
                  <c:v>249865</c:v>
                </c:pt>
                <c:pt idx="5">
                  <c:v>165400</c:v>
                </c:pt>
                <c:pt idx="6">
                  <c:v>74412</c:v>
                </c:pt>
                <c:pt idx="7">
                  <c:v>46379</c:v>
                </c:pt>
                <c:pt idx="8">
                  <c:v>32869</c:v>
                </c:pt>
                <c:pt idx="9">
                  <c:v>32299</c:v>
                </c:pt>
                <c:pt idx="10">
                  <c:v>30262</c:v>
                </c:pt>
                <c:pt idx="11">
                  <c:v>71020</c:v>
                </c:pt>
                <c:pt idx="12">
                  <c:v>33481</c:v>
                </c:pt>
                <c:pt idx="13">
                  <c:v>50836</c:v>
                </c:pt>
                <c:pt idx="14">
                  <c:v>31232</c:v>
                </c:pt>
                <c:pt idx="15">
                  <c:v>26801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DB11-49C8-8A16-208D65FC88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64da1f40-b6c0-4b42-be60-9768967d782b}"/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各地市从业人员占比情况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9B-4221-9F0E-973072C21D4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9B-4221-9F0E-973072C21D4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9B-4221-9F0E-973072C21D4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9B-4221-9F0E-973072C21D4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9B-4221-9F0E-973072C21D4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BE9B-4221-9F0E-973072C21D4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BE9B-4221-9F0E-973072C21D4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BE9B-4221-9F0E-973072C21D4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BE9B-4221-9F0E-973072C21D4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BE9B-4221-9F0E-973072C21D4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BE9B-4221-9F0E-973072C21D4A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BE9B-4221-9F0E-973072C21D4A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BE9B-4221-9F0E-973072C21D4A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BE9B-4221-9F0E-973072C21D4A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BE9B-4221-9F0E-973072C21D4A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BE9B-4221-9F0E-973072C21D4A}"/>
              </c:ext>
            </c:extLst>
          </c:dPt>
          <c:cat>
            <c:strRef>
              <c:f>Sheet1!$A$2:$A$17</c:f>
              <c:strCache>
                <c:ptCount val="16"/>
                <c:pt idx="0">
                  <c:v>济南市</c:v>
                </c:pt>
                <c:pt idx="1">
                  <c:v>青岛市</c:v>
                </c:pt>
                <c:pt idx="2">
                  <c:v>淄博市</c:v>
                </c:pt>
                <c:pt idx="3">
                  <c:v>枣庄市</c:v>
                </c:pt>
                <c:pt idx="4">
                  <c:v>东营市</c:v>
                </c:pt>
                <c:pt idx="5">
                  <c:v>烟台市</c:v>
                </c:pt>
                <c:pt idx="6">
                  <c:v>潍坊市</c:v>
                </c:pt>
                <c:pt idx="7">
                  <c:v>济宁市</c:v>
                </c:pt>
                <c:pt idx="8">
                  <c:v>泰安市</c:v>
                </c:pt>
                <c:pt idx="9">
                  <c:v>威海市</c:v>
                </c:pt>
                <c:pt idx="10">
                  <c:v>日照市</c:v>
                </c:pt>
                <c:pt idx="11">
                  <c:v>临沂市</c:v>
                </c:pt>
                <c:pt idx="12">
                  <c:v>德州市</c:v>
                </c:pt>
                <c:pt idx="13">
                  <c:v>聊城市</c:v>
                </c:pt>
                <c:pt idx="14">
                  <c:v>滨州市</c:v>
                </c:pt>
                <c:pt idx="15">
                  <c:v>菏泽市</c:v>
                </c:pt>
              </c:strCache>
            </c:strRef>
          </c:cat>
          <c:val>
            <c:numRef>
              <c:f>Sheet1!$B$2:$B$17</c:f>
              <c:numCache>
                <c:formatCode>General</c:formatCode>
                <c:ptCount val="16"/>
                <c:pt idx="0">
                  <c:v>129284</c:v>
                </c:pt>
                <c:pt idx="1">
                  <c:v>62624</c:v>
                </c:pt>
                <c:pt idx="2">
                  <c:v>20480</c:v>
                </c:pt>
                <c:pt idx="3">
                  <c:v>1868</c:v>
                </c:pt>
                <c:pt idx="4">
                  <c:v>6011</c:v>
                </c:pt>
                <c:pt idx="5">
                  <c:v>20722</c:v>
                </c:pt>
                <c:pt idx="6">
                  <c:v>8011</c:v>
                </c:pt>
                <c:pt idx="7">
                  <c:v>7549</c:v>
                </c:pt>
                <c:pt idx="8">
                  <c:v>4903</c:v>
                </c:pt>
                <c:pt idx="9">
                  <c:v>2848</c:v>
                </c:pt>
                <c:pt idx="10">
                  <c:v>7118</c:v>
                </c:pt>
                <c:pt idx="11">
                  <c:v>5986</c:v>
                </c:pt>
                <c:pt idx="12">
                  <c:v>3446</c:v>
                </c:pt>
                <c:pt idx="13">
                  <c:v>3018</c:v>
                </c:pt>
                <c:pt idx="14">
                  <c:v>3812</c:v>
                </c:pt>
                <c:pt idx="15">
                  <c:v>2545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BE9B-4221-9F0E-973072C21D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2fe9060-6f8c-48ee-8abc-8df417ebe8d4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499637593621602E-2"/>
          <c:y val="4.3986400339991502E-2"/>
          <c:w val="0.88637352017395499"/>
          <c:h val="0.754228644283893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2023年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高级职称人员</c:v>
                </c:pt>
                <c:pt idx="1">
                  <c:v>中级职称人员</c:v>
                </c:pt>
                <c:pt idx="2">
                  <c:v>初级职称人员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35672</c:v>
                </c:pt>
                <c:pt idx="1">
                  <c:v>57852</c:v>
                </c:pt>
                <c:pt idx="2">
                  <c:v>46727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1A-4F1B-8B6D-B2622596452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2024年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高级职称人员</c:v>
                </c:pt>
                <c:pt idx="1">
                  <c:v>中级职称人员</c:v>
                </c:pt>
                <c:pt idx="2">
                  <c:v>初级职称人员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40933</c:v>
                </c:pt>
                <c:pt idx="1">
                  <c:v>63657</c:v>
                </c:pt>
                <c:pt idx="2">
                  <c:v>50688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1A-4F1B-8B6D-B262259645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6"/>
        <c:overlap val="-28"/>
        <c:axId val="572664922"/>
        <c:axId val="546814321"/>
      </c:barChart>
      <c:catAx>
        <c:axId val="57266492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46814321"/>
        <c:crosses val="autoZero"/>
        <c:auto val="1"/>
        <c:lblAlgn val="ctr"/>
        <c:lblOffset val="100"/>
        <c:noMultiLvlLbl val="0"/>
      </c:catAx>
      <c:valAx>
        <c:axId val="54681432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7266492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541954e4-ff1b-45d9-ac19-0084acbde8f6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073078989790402E-2"/>
          <c:y val="0.134771842943049"/>
          <c:w val="0.93682160128962899"/>
          <c:h val="0.503077467279801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2023年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Sheet1!$A$2:$A$18</c:f>
              <c:strCache>
                <c:ptCount val="17"/>
                <c:pt idx="0">
                  <c:v>高级职称</c:v>
                </c:pt>
                <c:pt idx="1">
                  <c:v>中级职称</c:v>
                </c:pt>
                <c:pt idx="2">
                  <c:v>初级职称</c:v>
                </c:pt>
                <c:pt idx="3">
                  <c:v>一级注册建筑师</c:v>
                </c:pt>
                <c:pt idx="4">
                  <c:v>二级注册建筑师</c:v>
                </c:pt>
                <c:pt idx="5">
                  <c:v>一级注册结构工程师</c:v>
                </c:pt>
                <c:pt idx="6">
                  <c:v>二级注册结构工程师</c:v>
                </c:pt>
                <c:pt idx="7">
                  <c:v>注册土木工程师</c:v>
                </c:pt>
                <c:pt idx="8">
                  <c:v>注册公用设备工程师</c:v>
                </c:pt>
                <c:pt idx="9">
                  <c:v>注册电气工程师</c:v>
                </c:pt>
                <c:pt idx="10">
                  <c:v>注册化工工程师</c:v>
                </c:pt>
                <c:pt idx="11">
                  <c:v>注册城市规划师</c:v>
                </c:pt>
                <c:pt idx="12">
                  <c:v>注册监理工程师</c:v>
                </c:pt>
                <c:pt idx="13">
                  <c:v>注册造价工程师</c:v>
                </c:pt>
                <c:pt idx="14">
                  <c:v>一级注册建造工程师</c:v>
                </c:pt>
                <c:pt idx="15">
                  <c:v>二级注册建造工程师</c:v>
                </c:pt>
                <c:pt idx="16">
                  <c:v>其他注册工程师</c:v>
                </c:pt>
              </c:strCache>
            </c:strRef>
          </c:cat>
          <c:val>
            <c:numRef>
              <c:f>Sheet1!$B$2:$B$18</c:f>
              <c:numCache>
                <c:formatCode>General</c:formatCode>
                <c:ptCount val="17"/>
                <c:pt idx="0">
                  <c:v>35672</c:v>
                </c:pt>
                <c:pt idx="1">
                  <c:v>57852</c:v>
                </c:pt>
                <c:pt idx="2">
                  <c:v>46727</c:v>
                </c:pt>
                <c:pt idx="3">
                  <c:v>2237</c:v>
                </c:pt>
                <c:pt idx="4">
                  <c:v>756</c:v>
                </c:pt>
                <c:pt idx="5">
                  <c:v>2427</c:v>
                </c:pt>
                <c:pt idx="6">
                  <c:v>680</c:v>
                </c:pt>
                <c:pt idx="7">
                  <c:v>1010</c:v>
                </c:pt>
                <c:pt idx="8">
                  <c:v>2834</c:v>
                </c:pt>
                <c:pt idx="9">
                  <c:v>1792</c:v>
                </c:pt>
                <c:pt idx="10">
                  <c:v>786</c:v>
                </c:pt>
                <c:pt idx="11">
                  <c:v>902</c:v>
                </c:pt>
                <c:pt idx="12">
                  <c:v>3827</c:v>
                </c:pt>
                <c:pt idx="13">
                  <c:v>4507</c:v>
                </c:pt>
                <c:pt idx="14">
                  <c:v>22173</c:v>
                </c:pt>
                <c:pt idx="15">
                  <c:v>13616</c:v>
                </c:pt>
                <c:pt idx="16">
                  <c:v>3008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AE-4C1A-BC74-53D758B82FE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2024年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Sheet1!$A$2:$A$18</c:f>
              <c:strCache>
                <c:ptCount val="17"/>
                <c:pt idx="0">
                  <c:v>高级职称</c:v>
                </c:pt>
                <c:pt idx="1">
                  <c:v>中级职称</c:v>
                </c:pt>
                <c:pt idx="2">
                  <c:v>初级职称</c:v>
                </c:pt>
                <c:pt idx="3">
                  <c:v>一级注册建筑师</c:v>
                </c:pt>
                <c:pt idx="4">
                  <c:v>二级注册建筑师</c:v>
                </c:pt>
                <c:pt idx="5">
                  <c:v>一级注册结构工程师</c:v>
                </c:pt>
                <c:pt idx="6">
                  <c:v>二级注册结构工程师</c:v>
                </c:pt>
                <c:pt idx="7">
                  <c:v>注册土木工程师</c:v>
                </c:pt>
                <c:pt idx="8">
                  <c:v>注册公用设备工程师</c:v>
                </c:pt>
                <c:pt idx="9">
                  <c:v>注册电气工程师</c:v>
                </c:pt>
                <c:pt idx="10">
                  <c:v>注册化工工程师</c:v>
                </c:pt>
                <c:pt idx="11">
                  <c:v>注册城市规划师</c:v>
                </c:pt>
                <c:pt idx="12">
                  <c:v>注册监理工程师</c:v>
                </c:pt>
                <c:pt idx="13">
                  <c:v>注册造价工程师</c:v>
                </c:pt>
                <c:pt idx="14">
                  <c:v>一级注册建造工程师</c:v>
                </c:pt>
                <c:pt idx="15">
                  <c:v>二级注册建造工程师</c:v>
                </c:pt>
                <c:pt idx="16">
                  <c:v>其他注册工程师</c:v>
                </c:pt>
              </c:strCache>
            </c:strRef>
          </c:cat>
          <c:val>
            <c:numRef>
              <c:f>Sheet1!$C$2:$C$18</c:f>
              <c:numCache>
                <c:formatCode>General</c:formatCode>
                <c:ptCount val="17"/>
                <c:pt idx="0">
                  <c:v>40933</c:v>
                </c:pt>
                <c:pt idx="1">
                  <c:v>63657</c:v>
                </c:pt>
                <c:pt idx="2">
                  <c:v>50688</c:v>
                </c:pt>
                <c:pt idx="3">
                  <c:v>2737</c:v>
                </c:pt>
                <c:pt idx="4">
                  <c:v>747</c:v>
                </c:pt>
                <c:pt idx="5">
                  <c:v>2538</c:v>
                </c:pt>
                <c:pt idx="6">
                  <c:v>611</c:v>
                </c:pt>
                <c:pt idx="7">
                  <c:v>1035</c:v>
                </c:pt>
                <c:pt idx="8">
                  <c:v>2774</c:v>
                </c:pt>
                <c:pt idx="9">
                  <c:v>1895</c:v>
                </c:pt>
                <c:pt idx="10">
                  <c:v>686</c:v>
                </c:pt>
                <c:pt idx="11">
                  <c:v>1005</c:v>
                </c:pt>
                <c:pt idx="12">
                  <c:v>4497</c:v>
                </c:pt>
                <c:pt idx="13">
                  <c:v>5324</c:v>
                </c:pt>
                <c:pt idx="14">
                  <c:v>24871</c:v>
                </c:pt>
                <c:pt idx="15">
                  <c:v>14288</c:v>
                </c:pt>
                <c:pt idx="16">
                  <c:v>3477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AE-4C1A-BC74-53D758B82F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6"/>
        <c:overlap val="-28"/>
        <c:axId val="88116671"/>
        <c:axId val="534448775"/>
      </c:barChart>
      <c:catAx>
        <c:axId val="88116671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34448775"/>
        <c:crosses val="autoZero"/>
        <c:auto val="1"/>
        <c:lblAlgn val="ctr"/>
        <c:lblOffset val="100"/>
        <c:noMultiLvlLbl val="0"/>
      </c:catAx>
      <c:valAx>
        <c:axId val="534448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81166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2f1fbb6-ad87-4bbb-a078-76e1206dc3e5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2021-2024</a:t>
            </a:r>
            <a:r>
              <a:rPr lang="zh-CN" altLang="en-US"/>
              <a:t>年工程勘察设计行业营业收入曲线变化图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 defTabSz="914400">
            <a:defRPr lang="zh-CN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 altLang="zh-CN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营业收入（亿元）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</c:strCache>
            </c:strRef>
          </c:cat>
          <c:val>
            <c:numRef>
              <c:f>Sheet1!$B$2:$B$5</c:f>
              <c:numCache>
                <c:formatCode>0.00_ </c:formatCode>
                <c:ptCount val="4"/>
                <c:pt idx="0">
                  <c:v>5827.84</c:v>
                </c:pt>
                <c:pt idx="1">
                  <c:v>5990.28</c:v>
                </c:pt>
                <c:pt idx="2">
                  <c:v>6233.5</c:v>
                </c:pt>
                <c:pt idx="3">
                  <c:v>6579.91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1C-42AD-9845-882F2B6F879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893326006"/>
        <c:axId val="608619571"/>
      </c:lineChart>
      <c:catAx>
        <c:axId val="89332600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608619571"/>
        <c:crosses val="autoZero"/>
        <c:auto val="1"/>
        <c:lblAlgn val="ctr"/>
        <c:lblOffset val="100"/>
        <c:noMultiLvlLbl val="0"/>
      </c:catAx>
      <c:valAx>
        <c:axId val="6086195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0.00_ 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89332600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d9432bc-9128-4ede-babc-c950888f9053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工程勘察收入合计（万元）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Sheet1!$A$2:$A$17</c:f>
              <c:strCache>
                <c:ptCount val="16"/>
                <c:pt idx="0">
                  <c:v>济南市</c:v>
                </c:pt>
                <c:pt idx="1">
                  <c:v>青岛市</c:v>
                </c:pt>
                <c:pt idx="2">
                  <c:v>淄博市</c:v>
                </c:pt>
                <c:pt idx="3">
                  <c:v>枣庄市</c:v>
                </c:pt>
                <c:pt idx="4">
                  <c:v>东营市</c:v>
                </c:pt>
                <c:pt idx="5">
                  <c:v>烟台市</c:v>
                </c:pt>
                <c:pt idx="6">
                  <c:v>潍坊市</c:v>
                </c:pt>
                <c:pt idx="7">
                  <c:v>济宁市</c:v>
                </c:pt>
                <c:pt idx="8">
                  <c:v>泰安市</c:v>
                </c:pt>
                <c:pt idx="9">
                  <c:v>威海市</c:v>
                </c:pt>
                <c:pt idx="10">
                  <c:v>日照市</c:v>
                </c:pt>
                <c:pt idx="11">
                  <c:v>临沂市</c:v>
                </c:pt>
                <c:pt idx="12">
                  <c:v>德州市</c:v>
                </c:pt>
                <c:pt idx="13">
                  <c:v>聊城市</c:v>
                </c:pt>
                <c:pt idx="14">
                  <c:v>滨州市</c:v>
                </c:pt>
                <c:pt idx="15">
                  <c:v>菏泽市</c:v>
                </c:pt>
              </c:strCache>
            </c:strRef>
          </c:cat>
          <c:val>
            <c:numRef>
              <c:f>Sheet1!$B$2:$B$17</c:f>
              <c:numCache>
                <c:formatCode>General</c:formatCode>
                <c:ptCount val="16"/>
                <c:pt idx="0">
                  <c:v>192693</c:v>
                </c:pt>
                <c:pt idx="1">
                  <c:v>68123</c:v>
                </c:pt>
                <c:pt idx="2">
                  <c:v>4024</c:v>
                </c:pt>
                <c:pt idx="3">
                  <c:v>2475</c:v>
                </c:pt>
                <c:pt idx="4">
                  <c:v>67620</c:v>
                </c:pt>
                <c:pt idx="5">
                  <c:v>14931</c:v>
                </c:pt>
                <c:pt idx="6">
                  <c:v>5076</c:v>
                </c:pt>
                <c:pt idx="7">
                  <c:v>8363</c:v>
                </c:pt>
                <c:pt idx="8">
                  <c:v>30567</c:v>
                </c:pt>
                <c:pt idx="9">
                  <c:v>4543</c:v>
                </c:pt>
                <c:pt idx="10">
                  <c:v>3698</c:v>
                </c:pt>
                <c:pt idx="11">
                  <c:v>10232</c:v>
                </c:pt>
                <c:pt idx="12">
                  <c:v>6839</c:v>
                </c:pt>
                <c:pt idx="13">
                  <c:v>4345</c:v>
                </c:pt>
                <c:pt idx="14">
                  <c:v>3019</c:v>
                </c:pt>
                <c:pt idx="15">
                  <c:v>1596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09-4321-819A-97BE7F5D27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6"/>
        <c:overlap val="-28"/>
        <c:axId val="341844928"/>
        <c:axId val="536670970"/>
      </c:barChart>
      <c:catAx>
        <c:axId val="3418449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36670970"/>
        <c:crosses val="autoZero"/>
        <c:auto val="1"/>
        <c:lblAlgn val="ctr"/>
        <c:lblOffset val="100"/>
        <c:noMultiLvlLbl val="0"/>
      </c:catAx>
      <c:valAx>
        <c:axId val="53667097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4184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758bdf8-9fdc-481d-b542-f69e8b57c13f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工程设计收入合计（万元）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Sheet1!$A$2:$A$17</c:f>
              <c:strCache>
                <c:ptCount val="16"/>
                <c:pt idx="0">
                  <c:v>济南市</c:v>
                </c:pt>
                <c:pt idx="1">
                  <c:v>青岛市</c:v>
                </c:pt>
                <c:pt idx="2">
                  <c:v>淄博市</c:v>
                </c:pt>
                <c:pt idx="3">
                  <c:v>枣庄市</c:v>
                </c:pt>
                <c:pt idx="4">
                  <c:v>东营市</c:v>
                </c:pt>
                <c:pt idx="5">
                  <c:v>烟台市</c:v>
                </c:pt>
                <c:pt idx="6">
                  <c:v>潍坊市</c:v>
                </c:pt>
                <c:pt idx="7">
                  <c:v>济宁市</c:v>
                </c:pt>
                <c:pt idx="8">
                  <c:v>泰安市</c:v>
                </c:pt>
                <c:pt idx="9">
                  <c:v>威海市</c:v>
                </c:pt>
                <c:pt idx="10">
                  <c:v>日照市</c:v>
                </c:pt>
                <c:pt idx="11">
                  <c:v>临沂市</c:v>
                </c:pt>
                <c:pt idx="12">
                  <c:v>德州市</c:v>
                </c:pt>
                <c:pt idx="13">
                  <c:v>聊城市</c:v>
                </c:pt>
                <c:pt idx="14">
                  <c:v>滨州市</c:v>
                </c:pt>
                <c:pt idx="15">
                  <c:v>菏泽市</c:v>
                </c:pt>
              </c:strCache>
            </c:strRef>
          </c:cat>
          <c:val>
            <c:numRef>
              <c:f>Sheet1!$B$2:$B$17</c:f>
              <c:numCache>
                <c:formatCode>General</c:formatCode>
                <c:ptCount val="16"/>
                <c:pt idx="0">
                  <c:v>1197780</c:v>
                </c:pt>
                <c:pt idx="1">
                  <c:v>450187</c:v>
                </c:pt>
                <c:pt idx="2">
                  <c:v>97609</c:v>
                </c:pt>
                <c:pt idx="3">
                  <c:v>19721</c:v>
                </c:pt>
                <c:pt idx="4">
                  <c:v>224183</c:v>
                </c:pt>
                <c:pt idx="5">
                  <c:v>120828</c:v>
                </c:pt>
                <c:pt idx="6">
                  <c:v>65262</c:v>
                </c:pt>
                <c:pt idx="7">
                  <c:v>46721</c:v>
                </c:pt>
                <c:pt idx="8">
                  <c:v>26474</c:v>
                </c:pt>
                <c:pt idx="9">
                  <c:v>32571</c:v>
                </c:pt>
                <c:pt idx="10">
                  <c:v>24806</c:v>
                </c:pt>
                <c:pt idx="11">
                  <c:v>67064</c:v>
                </c:pt>
                <c:pt idx="12">
                  <c:v>28392</c:v>
                </c:pt>
                <c:pt idx="13">
                  <c:v>37791</c:v>
                </c:pt>
                <c:pt idx="14">
                  <c:v>27503</c:v>
                </c:pt>
                <c:pt idx="15">
                  <c:v>26433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6E-4D2C-A76B-BAB40B0E40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6"/>
        <c:overlap val="-28"/>
        <c:axId val="341844928"/>
        <c:axId val="536670970"/>
      </c:barChart>
      <c:catAx>
        <c:axId val="3418449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536670970"/>
        <c:crosses val="autoZero"/>
        <c:auto val="1"/>
        <c:lblAlgn val="ctr"/>
        <c:lblOffset val="100"/>
        <c:noMultiLvlLbl val="0"/>
      </c:catAx>
      <c:valAx>
        <c:axId val="53667097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4184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ee5d879-e8ec-40c6-b679-6436326df5de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>
        <c:manualLayout>
          <c:layoutTarget val="inner"/>
          <c:xMode val="edge"/>
          <c:yMode val="edge"/>
          <c:x val="8.8516718220651103E-2"/>
          <c:y val="0.11326424870466301"/>
          <c:w val="0.82296656355869802"/>
          <c:h val="0.77968911917098405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 contourW="9525"/>
          </c:spPr>
          <c:explosion val="1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8C3-4831-A952-E32C7A2393E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8C3-4831-A952-E32C7A2393E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8C3-4831-A952-E32C7A2393E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8C3-4831-A952-E32C7A2393E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8C3-4831-A952-E32C7A2393E2}"/>
              </c:ext>
            </c:extLst>
          </c:dPt>
          <c:dLbls>
            <c:dLbl>
              <c:idx val="0"/>
              <c:layout>
                <c:manualLayout>
                  <c:x val="-0.26455665619714902"/>
                  <c:y val="1.5937101572460699E-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spc="0" baseline="0">
                        <a:ln>
                          <a:noFill/>
                        </a:ln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zh-CN" altLang="en-US"/>
                      <a:t>工程勘察新签合同额</a:t>
                    </a:r>
                    <a:r>
                      <a:rPr lang="en-US" altLang="zh-CN"/>
                      <a:t>49.22</a:t>
                    </a:r>
                    <a:r>
                      <a:rPr lang="zh-CN" altLang="en-US"/>
                      <a:t>亿元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08C3-4831-A952-E32C7A2393E2}"/>
                </c:ext>
              </c:extLst>
            </c:dLbl>
            <c:dLbl>
              <c:idx val="1"/>
              <c:layout>
                <c:manualLayout>
                  <c:x val="-5.2548924861077602E-2"/>
                  <c:y val="-3.82490437739057E-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spc="0" baseline="0">
                        <a:ln>
                          <a:noFill/>
                        </a:ln>
                        <a:solidFill>
                          <a:schemeClr val="accent2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zh-CN" altLang="en-US"/>
                      <a:t>工程设计新签合同额</a:t>
                    </a:r>
                    <a:r>
                      <a:rPr lang="en-US" altLang="zh-CN"/>
                      <a:t>310.64</a:t>
                    </a:r>
                    <a:r>
                      <a:rPr lang="zh-CN" altLang="en-US"/>
                      <a:t>亿元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08C3-4831-A952-E32C7A2393E2}"/>
                </c:ext>
              </c:extLst>
            </c:dLbl>
            <c:dLbl>
              <c:idx val="2"/>
              <c:layout>
                <c:manualLayout>
                  <c:x val="0.13952645566562"/>
                  <c:y val="-4.7811304717382097E-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spc="0" baseline="0">
                        <a:ln>
                          <a:noFill/>
                        </a:ln>
                        <a:solidFill>
                          <a:schemeClr val="accent3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zh-CN" altLang="en-US"/>
                      <a:t>其他工程咨询业务新签合同额</a:t>
                    </a:r>
                    <a:r>
                      <a:rPr lang="en-US" altLang="zh-CN"/>
                      <a:t>54.62</a:t>
                    </a:r>
                    <a:r>
                      <a:rPr lang="zh-CN" altLang="en-US"/>
                      <a:t>亿元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9456390432472"/>
                      <c:h val="0.1657458563535909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08C3-4831-A952-E32C7A2393E2}"/>
                </c:ext>
              </c:extLst>
            </c:dLbl>
            <c:dLbl>
              <c:idx val="3"/>
              <c:layout>
                <c:manualLayout>
                  <c:x val="0.18663928485141301"/>
                  <c:y val="0.17212069698257501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spc="0" baseline="0">
                        <a:ln>
                          <a:noFill/>
                        </a:ln>
                        <a:solidFill>
                          <a:schemeClr val="accent4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zh-CN" altLang="en-US"/>
                      <a:t>全过程工程咨询新签合同额</a:t>
                    </a:r>
                    <a:r>
                      <a:rPr lang="en-US" altLang="zh-CN"/>
                      <a:t>11.09</a:t>
                    </a:r>
                    <a:r>
                      <a:rPr lang="zh-CN" altLang="en-US"/>
                      <a:t>亿元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894660546025601"/>
                      <c:h val="0.1657458563535909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7-08C3-4831-A952-E32C7A2393E2}"/>
                </c:ext>
              </c:extLst>
            </c:dLbl>
            <c:dLbl>
              <c:idx val="4"/>
              <c:layout>
                <c:manualLayout>
                  <c:x val="-0.188451316743175"/>
                  <c:y val="-3.50616234594135E-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spc="0" baseline="0">
                        <a:ln>
                          <a:noFill/>
                        </a:ln>
                        <a:solidFill>
                          <a:schemeClr val="accent5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zh-CN" altLang="en-US"/>
                      <a:t>工程总承包新签合同额</a:t>
                    </a:r>
                    <a:r>
                      <a:rPr lang="en-US" altLang="zh-CN"/>
                      <a:t>5234.57</a:t>
                    </a:r>
                    <a:r>
                      <a:rPr lang="zh-CN" altLang="en-US"/>
                      <a:t>亿元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308882015024299"/>
                      <c:h val="0.1658031088082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9-08C3-4831-A952-E32C7A2393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spc="0" baseline="0">
                    <a:ln>
                      <a:noFill/>
                    </a:ln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工程勘察新签合同额</c:v>
                </c:pt>
                <c:pt idx="1">
                  <c:v>工程设计新签合同额</c:v>
                </c:pt>
                <c:pt idx="2">
                  <c:v>其他工程咨询业务新签合同额</c:v>
                </c:pt>
                <c:pt idx="3">
                  <c:v>全过程工程咨询新签合同额</c:v>
                </c:pt>
                <c:pt idx="4">
                  <c:v>工程总承包新签合同额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49.22</c:v>
                </c:pt>
                <c:pt idx="1">
                  <c:v>310.64</c:v>
                </c:pt>
                <c:pt idx="2">
                  <c:v>54.62</c:v>
                </c:pt>
                <c:pt idx="3">
                  <c:v>11.09</c:v>
                </c:pt>
                <c:pt idx="4">
                  <c:v>5234.57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8C3-4831-A952-E32C7A2393E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67178610-9a69-4eea-ac38-20a8e67eee9a}"/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lang="zh-CN">
          <a:ln>
            <a:noFill/>
          </a:ln>
        </a:defRPr>
      </a:pPr>
      <a:endParaRPr lang="zh-CN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各地市工程勘察新签合同额占比情况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6D3-4432-AEA2-E4745D4F50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6D3-4432-AEA2-E4745D4F50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6D3-4432-AEA2-E4745D4F508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6D3-4432-AEA2-E4745D4F508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6D3-4432-AEA2-E4745D4F508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6D3-4432-AEA2-E4745D4F508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6D3-4432-AEA2-E4745D4F508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76D3-4432-AEA2-E4745D4F508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76D3-4432-AEA2-E4745D4F5081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76D3-4432-AEA2-E4745D4F5081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76D3-4432-AEA2-E4745D4F5081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76D3-4432-AEA2-E4745D4F5081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76D3-4432-AEA2-E4745D4F5081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76D3-4432-AEA2-E4745D4F5081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76D3-4432-AEA2-E4745D4F5081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76D3-4432-AEA2-E4745D4F5081}"/>
              </c:ext>
            </c:extLst>
          </c:dPt>
          <c:cat>
            <c:strRef>
              <c:f>Sheet1!$A$2:$A$17</c:f>
              <c:strCache>
                <c:ptCount val="16"/>
                <c:pt idx="0">
                  <c:v>济南市</c:v>
                </c:pt>
                <c:pt idx="1">
                  <c:v>青岛市</c:v>
                </c:pt>
                <c:pt idx="2">
                  <c:v>淄博市</c:v>
                </c:pt>
                <c:pt idx="3">
                  <c:v>枣庄市</c:v>
                </c:pt>
                <c:pt idx="4">
                  <c:v>东营市</c:v>
                </c:pt>
                <c:pt idx="5">
                  <c:v>烟台市</c:v>
                </c:pt>
                <c:pt idx="6">
                  <c:v>潍坊市</c:v>
                </c:pt>
                <c:pt idx="7">
                  <c:v>济宁市</c:v>
                </c:pt>
                <c:pt idx="8">
                  <c:v>泰安市</c:v>
                </c:pt>
                <c:pt idx="9">
                  <c:v>威海市</c:v>
                </c:pt>
                <c:pt idx="10">
                  <c:v>日照市</c:v>
                </c:pt>
                <c:pt idx="11">
                  <c:v>临沂市</c:v>
                </c:pt>
                <c:pt idx="12">
                  <c:v>德州市</c:v>
                </c:pt>
                <c:pt idx="13">
                  <c:v>聊城市</c:v>
                </c:pt>
                <c:pt idx="14">
                  <c:v>滨州市</c:v>
                </c:pt>
                <c:pt idx="15">
                  <c:v>菏泽市</c:v>
                </c:pt>
              </c:strCache>
            </c:strRef>
          </c:cat>
          <c:val>
            <c:numRef>
              <c:f>Sheet1!$B$2:$B$17</c:f>
              <c:numCache>
                <c:formatCode>General</c:formatCode>
                <c:ptCount val="16"/>
                <c:pt idx="0">
                  <c:v>213273</c:v>
                </c:pt>
                <c:pt idx="1">
                  <c:v>73508</c:v>
                </c:pt>
                <c:pt idx="2">
                  <c:v>4958</c:v>
                </c:pt>
                <c:pt idx="3">
                  <c:v>2235</c:v>
                </c:pt>
                <c:pt idx="4">
                  <c:v>82472</c:v>
                </c:pt>
                <c:pt idx="5">
                  <c:v>17393</c:v>
                </c:pt>
                <c:pt idx="6">
                  <c:v>5903</c:v>
                </c:pt>
                <c:pt idx="7">
                  <c:v>7809</c:v>
                </c:pt>
                <c:pt idx="8">
                  <c:v>46889</c:v>
                </c:pt>
                <c:pt idx="9">
                  <c:v>8668</c:v>
                </c:pt>
                <c:pt idx="10">
                  <c:v>4352</c:v>
                </c:pt>
                <c:pt idx="11">
                  <c:v>11873</c:v>
                </c:pt>
                <c:pt idx="12">
                  <c:v>5569</c:v>
                </c:pt>
                <c:pt idx="13">
                  <c:v>2606</c:v>
                </c:pt>
                <c:pt idx="14">
                  <c:v>2936</c:v>
                </c:pt>
                <c:pt idx="15">
                  <c:v>1720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76D3-4432-AEA2-E4745D4F50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788f349-2036-4f03-9f6c-1848f13af022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1002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28575" cap="rnd">
        <a:solidFill>
          <a:schemeClr val="phClr"/>
        </a:solidFill>
        <a:round/>
      </a:ln>
      <a:effectLst/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20</Pages>
  <Words>2743</Words>
  <Characters>15639</Characters>
  <Application>Microsoft Office Word</Application>
  <DocSecurity>0</DocSecurity>
  <Lines>130</Lines>
  <Paragraphs>36</Paragraphs>
  <ScaleCrop>false</ScaleCrop>
  <Company/>
  <LinksUpToDate>false</LinksUpToDate>
  <CharactersWithSpaces>18346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86178</dc:creator>
  <cp:lastModifiedBy>8615863189630</cp:lastModifiedBy>
  <cp:revision>9</cp:revision>
  <cp:lastPrinted>2025-07-07T03:11:00Z</cp:lastPrinted>
  <dcterms:created xsi:type="dcterms:W3CDTF">2025-06-30T02:07:00Z</dcterms:created>
  <dcterms:modified xsi:type="dcterms:W3CDTF">2026-08-12T06:34:00Z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037E0D5202314BC3B3F95F0B34B04939_13</vt:lpwstr>
  </property>
  <property fmtid="{D5CDD505-2E9C-101B-9397-08002B2CF9AE}" pid="4" name="KSOTemplateDocerSaveRecord">
    <vt:lpwstr>eyJoZGlkIjoiMjc1ZWI0YjNjMmExYmNkOWI5ZTk1ZGMxZmU0MjEzODIiLCJ1c2VySWQiOiI0MjEzMjIyOTAifQ==</vt:lpwstr>
  </property>
</Properties>
</file>